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33" w:rsidRPr="00592040" w:rsidRDefault="0029274B" w:rsidP="002E206D">
      <w:pPr>
        <w:spacing w:after="60" w:line="280" w:lineRule="exact"/>
        <w:jc w:val="center"/>
        <w:rPr>
          <w:rStyle w:val="apple-converted-space"/>
          <w:rFonts w:ascii="Arial" w:hAnsi="Arial" w:cs="Arial"/>
          <w:color w:val="000000"/>
          <w:sz w:val="36"/>
          <w:szCs w:val="36"/>
          <w:shd w:val="clear" w:color="auto" w:fill="FFFFFF"/>
          <w:lang w:val="id-ID"/>
        </w:rPr>
      </w:pPr>
      <w:r w:rsidRPr="00592040">
        <w:rPr>
          <w:rFonts w:ascii="Arial" w:hAnsi="Arial" w:cs="Arial"/>
          <w:b/>
          <w:bCs/>
          <w:color w:val="000000"/>
          <w:sz w:val="36"/>
          <w:szCs w:val="36"/>
          <w:shd w:val="clear" w:color="auto" w:fill="FFFFFF"/>
        </w:rPr>
        <w:t>Deprov Setujui Tomini Raya</w:t>
      </w:r>
    </w:p>
    <w:p w:rsidR="0029274B" w:rsidRPr="00592040" w:rsidRDefault="0029274B" w:rsidP="002E206D">
      <w:pPr>
        <w:spacing w:after="60" w:line="280" w:lineRule="exact"/>
        <w:rPr>
          <w:rStyle w:val="apple-converted-space"/>
          <w:rFonts w:ascii="Arial" w:hAnsi="Arial" w:cs="Arial"/>
          <w:color w:val="000000"/>
          <w:shd w:val="clear" w:color="auto" w:fill="FFFFFF"/>
          <w:lang w:val="id-ID"/>
        </w:rPr>
      </w:pPr>
    </w:p>
    <w:p w:rsidR="00592040" w:rsidRDefault="0029274B" w:rsidP="002E206D">
      <w:pPr>
        <w:spacing w:after="60" w:line="280" w:lineRule="exact"/>
        <w:jc w:val="both"/>
        <w:rPr>
          <w:rStyle w:val="apple-converted-space"/>
          <w:rFonts w:ascii="Arial" w:hAnsi="Arial" w:cs="Arial"/>
          <w:color w:val="000000"/>
          <w:shd w:val="clear" w:color="auto" w:fill="FFFFFF"/>
          <w:lang w:val="id-ID"/>
        </w:rPr>
      </w:pPr>
      <w:r w:rsidRPr="00592040">
        <w:rPr>
          <w:rFonts w:ascii="Arial" w:hAnsi="Arial" w:cs="Arial"/>
          <w:color w:val="000000"/>
          <w:shd w:val="clear" w:color="auto" w:fill="FFFFFF"/>
        </w:rPr>
        <w:t>DPRD Provinsi (Deprov) Sulteng menyetuju</w:t>
      </w:r>
      <w:r w:rsidR="00406810" w:rsidRPr="00592040">
        <w:rPr>
          <w:rFonts w:ascii="Arial" w:hAnsi="Arial" w:cs="Arial"/>
          <w:color w:val="000000"/>
          <w:shd w:val="clear" w:color="auto" w:fill="FFFFFF"/>
        </w:rPr>
        <w:t>i pemekaran</w:t>
      </w:r>
      <w:r w:rsidR="0016005E" w:rsidRPr="00592040">
        <w:rPr>
          <w:rStyle w:val="EndnoteReference"/>
          <w:rFonts w:ascii="Arial" w:hAnsi="Arial" w:cs="Arial"/>
          <w:color w:val="000000"/>
          <w:shd w:val="clear" w:color="auto" w:fill="FFFFFF"/>
        </w:rPr>
        <w:endnoteReference w:id="2"/>
      </w:r>
      <w:r w:rsidR="00406810" w:rsidRPr="00592040">
        <w:rPr>
          <w:rFonts w:ascii="Arial" w:hAnsi="Arial" w:cs="Arial"/>
          <w:color w:val="000000"/>
          <w:shd w:val="clear" w:color="auto" w:fill="FFFFFF"/>
        </w:rPr>
        <w:t xml:space="preserve"> daerah otonomi baru</w:t>
      </w:r>
      <w:r w:rsidR="00406810" w:rsidRPr="00592040">
        <w:rPr>
          <w:rFonts w:ascii="Arial" w:hAnsi="Arial" w:cs="Arial"/>
          <w:color w:val="000000"/>
          <w:shd w:val="clear" w:color="auto" w:fill="FFFFFF"/>
          <w:lang w:val="id-ID"/>
        </w:rPr>
        <w:t xml:space="preserve"> </w:t>
      </w:r>
      <w:r w:rsidRPr="00592040">
        <w:rPr>
          <w:rFonts w:ascii="Arial" w:hAnsi="Arial" w:cs="Arial"/>
          <w:color w:val="000000"/>
          <w:shd w:val="clear" w:color="auto" w:fill="FFFFFF"/>
        </w:rPr>
        <w:t>(DOB) Kabupaten Tomini Raya. Persetujuan tersebut tertuang dalam rekomendasi yang ditetapkan dalam rapat paripurna, Rabu</w:t>
      </w:r>
      <w:r w:rsidR="00406810" w:rsidRPr="00592040">
        <w:rPr>
          <w:rFonts w:ascii="Arial" w:hAnsi="Arial" w:cs="Arial"/>
          <w:color w:val="000000"/>
          <w:shd w:val="clear" w:color="auto" w:fill="FFFFFF"/>
          <w:lang w:val="id-ID"/>
        </w:rPr>
        <w:t xml:space="preserve"> </w:t>
      </w:r>
      <w:r w:rsidRPr="00592040">
        <w:rPr>
          <w:rFonts w:ascii="Arial" w:hAnsi="Arial" w:cs="Arial"/>
          <w:color w:val="000000"/>
          <w:shd w:val="clear" w:color="auto" w:fill="FFFFFF"/>
        </w:rPr>
        <w:t>(8/1/2014).</w:t>
      </w:r>
    </w:p>
    <w:p w:rsidR="00406810" w:rsidRPr="00592040" w:rsidRDefault="0029274B" w:rsidP="002E206D">
      <w:pPr>
        <w:spacing w:after="60" w:line="280" w:lineRule="exact"/>
        <w:jc w:val="both"/>
        <w:rPr>
          <w:rFonts w:ascii="Arial" w:hAnsi="Arial" w:cs="Arial"/>
          <w:color w:val="000000"/>
          <w:lang w:val="id-ID"/>
        </w:rPr>
      </w:pPr>
      <w:r w:rsidRPr="00592040">
        <w:rPr>
          <w:rFonts w:ascii="Arial" w:hAnsi="Arial" w:cs="Arial"/>
          <w:color w:val="000000"/>
        </w:rPr>
        <w:br/>
      </w:r>
      <w:r w:rsidRPr="00592040">
        <w:rPr>
          <w:rFonts w:ascii="Arial" w:hAnsi="Arial" w:cs="Arial"/>
          <w:color w:val="000000"/>
          <w:shd w:val="clear" w:color="auto" w:fill="FFFFFF"/>
        </w:rPr>
        <w:t>Keenam fraksi yang ada di DPRD, yakni Fraksi Partai Golkar, Demokrat, PDIP, PAN, PKS dan Tadulako secara bulat menyetujui Tomini Raya mekar dari kabupaten induk Parigi Moutong.</w:t>
      </w:r>
      <w:r w:rsidRPr="00592040">
        <w:rPr>
          <w:rStyle w:val="apple-converted-space"/>
          <w:rFonts w:ascii="Arial" w:hAnsi="Arial" w:cs="Arial"/>
          <w:color w:val="000000"/>
          <w:shd w:val="clear" w:color="auto" w:fill="FFFFFF"/>
        </w:rPr>
        <w:t> </w:t>
      </w:r>
      <w:r w:rsidRPr="00592040">
        <w:rPr>
          <w:rFonts w:ascii="Arial" w:hAnsi="Arial" w:cs="Arial"/>
          <w:color w:val="000000"/>
          <w:shd w:val="clear" w:color="auto" w:fill="FFFFFF"/>
        </w:rPr>
        <w:t>Menurut juru bicara Fraksi Tadulako, Taswin Borman, persetujuan DPRD Sulteng atas pemekaran Tomini Raya merupakan sejarah baru bagi Sulteng dan Indonesia. Hanya selang 40 hari s</w:t>
      </w:r>
      <w:r w:rsidR="00406810" w:rsidRPr="00592040">
        <w:rPr>
          <w:rFonts w:ascii="Arial" w:hAnsi="Arial" w:cs="Arial"/>
          <w:color w:val="000000"/>
          <w:shd w:val="clear" w:color="auto" w:fill="FFFFFF"/>
        </w:rPr>
        <w:t>etelah menyetujui pemekaran DOB</w:t>
      </w:r>
      <w:r w:rsidR="00406810" w:rsidRPr="00592040">
        <w:rPr>
          <w:rFonts w:ascii="Arial" w:hAnsi="Arial" w:cs="Arial"/>
          <w:color w:val="000000"/>
          <w:shd w:val="clear" w:color="auto" w:fill="FFFFFF"/>
          <w:lang w:val="id-ID"/>
        </w:rPr>
        <w:t xml:space="preserve"> K</w:t>
      </w:r>
      <w:r w:rsidRPr="00592040">
        <w:rPr>
          <w:rFonts w:ascii="Arial" w:hAnsi="Arial" w:cs="Arial"/>
          <w:color w:val="000000"/>
          <w:shd w:val="clear" w:color="auto" w:fill="FFFFFF"/>
        </w:rPr>
        <w:t>abupaten Moutong tanggal 18 November 2013, DPRD kembali men</w:t>
      </w:r>
      <w:r w:rsidR="00406810" w:rsidRPr="00592040">
        <w:rPr>
          <w:rFonts w:ascii="Arial" w:hAnsi="Arial" w:cs="Arial"/>
          <w:color w:val="000000"/>
          <w:shd w:val="clear" w:color="auto" w:fill="FFFFFF"/>
        </w:rPr>
        <w:t>yahuti aspirasi masyarakat yang</w:t>
      </w:r>
      <w:r w:rsidR="00406810" w:rsidRPr="00592040">
        <w:rPr>
          <w:rFonts w:ascii="Arial" w:hAnsi="Arial" w:cs="Arial"/>
          <w:color w:val="000000"/>
          <w:shd w:val="clear" w:color="auto" w:fill="FFFFFF"/>
          <w:lang w:val="id-ID"/>
        </w:rPr>
        <w:t xml:space="preserve"> </w:t>
      </w:r>
      <w:r w:rsidRPr="00592040">
        <w:rPr>
          <w:rFonts w:ascii="Arial" w:hAnsi="Arial" w:cs="Arial"/>
          <w:color w:val="000000"/>
          <w:shd w:val="clear" w:color="auto" w:fill="FFFFFF"/>
        </w:rPr>
        <w:t>bermukim di Kecamatan Tinombo, Tinombo Selatan, Palasa, Mepanga dan Tomini.</w:t>
      </w:r>
      <w:r w:rsidRPr="00592040">
        <w:rPr>
          <w:rStyle w:val="apple-converted-space"/>
          <w:rFonts w:ascii="Arial" w:hAnsi="Arial" w:cs="Arial"/>
          <w:color w:val="000000"/>
          <w:shd w:val="clear" w:color="auto" w:fill="FFFFFF"/>
        </w:rPr>
        <w:t> </w:t>
      </w:r>
      <w:r w:rsidR="00406810" w:rsidRPr="00592040">
        <w:rPr>
          <w:rFonts w:ascii="Arial" w:hAnsi="Arial" w:cs="Arial"/>
          <w:color w:val="000000"/>
          <w:lang w:val="id-ID"/>
        </w:rPr>
        <w:t xml:space="preserve"> </w:t>
      </w:r>
    </w:p>
    <w:p w:rsidR="00406810" w:rsidRPr="00592040" w:rsidRDefault="0029274B" w:rsidP="002E206D">
      <w:pPr>
        <w:spacing w:after="60" w:line="280" w:lineRule="exact"/>
        <w:jc w:val="both"/>
        <w:rPr>
          <w:rStyle w:val="apple-converted-space"/>
          <w:rFonts w:ascii="Arial" w:hAnsi="Arial" w:cs="Arial"/>
          <w:color w:val="000000"/>
          <w:shd w:val="clear" w:color="auto" w:fill="FFFFFF"/>
          <w:lang w:val="id-ID"/>
        </w:rPr>
      </w:pPr>
      <w:r w:rsidRPr="00592040">
        <w:rPr>
          <w:rFonts w:ascii="Arial" w:hAnsi="Arial" w:cs="Arial"/>
          <w:color w:val="000000"/>
        </w:rPr>
        <w:br/>
      </w:r>
      <w:r w:rsidRPr="00592040">
        <w:rPr>
          <w:rFonts w:ascii="Arial" w:hAnsi="Arial" w:cs="Arial"/>
          <w:color w:val="000000"/>
          <w:shd w:val="clear" w:color="auto" w:fill="FFFFFF"/>
        </w:rPr>
        <w:t xml:space="preserve">“Fraksi Tadulako menyetujui pemekaran Tomini Raya dan dalam kesempatan ini juga mengusulkan agar pemerintah provinsi membantu anggaran operasional tim pemekaran, karena kerja tim bukan hanya satu dua bulan kedepan. Tim akan bekerja panjang sampai proses penetapan </w:t>
      </w:r>
      <w:r w:rsidR="00406810" w:rsidRPr="00592040">
        <w:rPr>
          <w:rFonts w:ascii="Arial" w:hAnsi="Arial" w:cs="Arial"/>
          <w:color w:val="000000"/>
          <w:shd w:val="clear" w:color="auto" w:fill="FFFFFF"/>
        </w:rPr>
        <w:t>kabupaten oleh pemerintah pusat</w:t>
      </w:r>
      <w:r w:rsidRPr="00592040">
        <w:rPr>
          <w:rFonts w:ascii="Arial" w:hAnsi="Arial" w:cs="Arial"/>
          <w:color w:val="000000"/>
          <w:shd w:val="clear" w:color="auto" w:fill="FFFFFF"/>
        </w:rPr>
        <w:t>”</w:t>
      </w:r>
      <w:r w:rsidR="00406810" w:rsidRPr="00592040">
        <w:rPr>
          <w:rFonts w:ascii="Arial" w:hAnsi="Arial" w:cs="Arial"/>
          <w:color w:val="000000"/>
          <w:shd w:val="clear" w:color="auto" w:fill="FFFFFF"/>
          <w:lang w:val="id-ID"/>
        </w:rPr>
        <w:t xml:space="preserve"> </w:t>
      </w:r>
      <w:r w:rsidRPr="00592040">
        <w:rPr>
          <w:rFonts w:ascii="Arial" w:hAnsi="Arial" w:cs="Arial"/>
          <w:color w:val="000000"/>
          <w:shd w:val="clear" w:color="auto" w:fill="FFFFFF"/>
        </w:rPr>
        <w:t xml:space="preserve"> kata Taswin.</w:t>
      </w:r>
      <w:r w:rsidR="00406810" w:rsidRPr="00592040">
        <w:rPr>
          <w:rStyle w:val="apple-converted-space"/>
          <w:rFonts w:ascii="Arial" w:hAnsi="Arial" w:cs="Arial"/>
          <w:color w:val="000000"/>
          <w:shd w:val="clear" w:color="auto" w:fill="FFFFFF"/>
          <w:lang w:val="id-ID"/>
        </w:rPr>
        <w:t xml:space="preserve"> </w:t>
      </w:r>
    </w:p>
    <w:p w:rsidR="0015254A" w:rsidRPr="00592040" w:rsidRDefault="0029274B" w:rsidP="002E206D">
      <w:pPr>
        <w:spacing w:after="60" w:line="280" w:lineRule="exact"/>
        <w:jc w:val="both"/>
        <w:rPr>
          <w:rStyle w:val="apple-converted-space"/>
          <w:rFonts w:ascii="Arial" w:hAnsi="Arial" w:cs="Arial"/>
          <w:color w:val="000000"/>
          <w:shd w:val="clear" w:color="auto" w:fill="FFFFFF"/>
          <w:lang w:val="id-ID"/>
        </w:rPr>
      </w:pPr>
      <w:r w:rsidRPr="00592040">
        <w:rPr>
          <w:rFonts w:ascii="Arial" w:hAnsi="Arial" w:cs="Arial"/>
          <w:color w:val="000000"/>
        </w:rPr>
        <w:br/>
      </w:r>
      <w:r w:rsidRPr="00592040">
        <w:rPr>
          <w:rFonts w:ascii="Arial" w:hAnsi="Arial" w:cs="Arial"/>
          <w:color w:val="000000"/>
          <w:shd w:val="clear" w:color="auto" w:fill="FFFFFF"/>
        </w:rPr>
        <w:t>Hal yang sama dikemukakan juru bicara Fraksi PDIP, Nyoman Slamet. Dikatakan Nyoman, setelah mengkaji secara cermat, tidak ada alasan menolak pemekaran Tomini Raya.</w:t>
      </w:r>
    </w:p>
    <w:p w:rsidR="00406810" w:rsidRPr="00592040" w:rsidRDefault="0029274B" w:rsidP="002E206D">
      <w:pPr>
        <w:spacing w:after="60" w:line="280" w:lineRule="exact"/>
        <w:jc w:val="both"/>
        <w:rPr>
          <w:rFonts w:ascii="Arial" w:hAnsi="Arial" w:cs="Arial"/>
          <w:color w:val="000000"/>
          <w:lang w:val="id-ID"/>
        </w:rPr>
      </w:pPr>
      <w:r w:rsidRPr="00592040">
        <w:rPr>
          <w:rFonts w:ascii="Arial" w:hAnsi="Arial" w:cs="Arial"/>
          <w:color w:val="000000"/>
        </w:rPr>
        <w:br/>
      </w:r>
      <w:r w:rsidRPr="00592040">
        <w:rPr>
          <w:rFonts w:ascii="Arial" w:hAnsi="Arial" w:cs="Arial"/>
          <w:color w:val="000000"/>
          <w:shd w:val="clear" w:color="auto" w:fill="FFFFFF"/>
        </w:rPr>
        <w:t>Dikatakan Nyoman, pemekaran wilayah dipandang sebagai sebuah terobosan untuk mempercepat pembangunan melalui peningkatan kualitas dan kemudahan memperoleh pelayanan bagi masyarakat. Pemekaran wilayah juga merupakan bagian dari upaya untuk meningkatkan kemampuan pemerintah daerah dalam memperpendek rentang kendali pemerintah, sehingga meningkatkan efektifitas penyelenggaraan pemerintah dan pengelolaan pembangunan.</w:t>
      </w:r>
      <w:r w:rsidRPr="00592040">
        <w:rPr>
          <w:rStyle w:val="apple-converted-space"/>
          <w:rFonts w:ascii="Arial" w:hAnsi="Arial" w:cs="Arial"/>
          <w:color w:val="000000"/>
          <w:shd w:val="clear" w:color="auto" w:fill="FFFFFF"/>
        </w:rPr>
        <w:t> </w:t>
      </w:r>
      <w:r w:rsidR="0015254A" w:rsidRPr="00592040">
        <w:rPr>
          <w:rFonts w:ascii="Arial" w:hAnsi="Arial" w:cs="Arial"/>
          <w:color w:val="000000"/>
          <w:lang w:val="id-ID"/>
        </w:rPr>
        <w:t xml:space="preserve"> </w:t>
      </w:r>
    </w:p>
    <w:p w:rsidR="0015254A" w:rsidRPr="00592040" w:rsidRDefault="0015254A" w:rsidP="002E206D">
      <w:pPr>
        <w:spacing w:after="60" w:line="280" w:lineRule="exact"/>
        <w:jc w:val="both"/>
        <w:rPr>
          <w:rFonts w:ascii="Arial" w:hAnsi="Arial" w:cs="Arial"/>
          <w:color w:val="000000"/>
          <w:shd w:val="clear" w:color="auto" w:fill="FFFFFF"/>
          <w:lang w:val="id-ID"/>
        </w:rPr>
      </w:pPr>
    </w:p>
    <w:p w:rsidR="0015254A" w:rsidRPr="00592040" w:rsidRDefault="0029274B" w:rsidP="002E206D">
      <w:pPr>
        <w:spacing w:after="60" w:line="280" w:lineRule="exact"/>
        <w:jc w:val="both"/>
        <w:rPr>
          <w:rFonts w:ascii="Arial" w:hAnsi="Arial" w:cs="Arial"/>
          <w:color w:val="000000"/>
          <w:lang w:val="id-ID"/>
        </w:rPr>
      </w:pPr>
      <w:r w:rsidRPr="00592040">
        <w:rPr>
          <w:rFonts w:ascii="Arial" w:hAnsi="Arial" w:cs="Arial"/>
          <w:color w:val="000000"/>
          <w:shd w:val="clear" w:color="auto" w:fill="FFFFFF"/>
        </w:rPr>
        <w:t>“Pemekaran dimaksudkan untuk menyediakan pelayanan publik yang lebih baik, mempercepat pertumbuhan ekonomi penduduk. Pembentukan daerah otonom baru dimaksudkan untuk mengoptimalkan penyelenggaraan pemerintahan, yang lebih mampu mengoptimalkan dan meningkatkan pemberdayaan masyarakat. Oleh karena itu, pemekaran daerah seharusnya didasarkan pada pertimbangan-pertimbangan obyektif untuk peningkatan kesejahteraan masyarakat, Fraksi PDIP seratus persen mendukung dan menyetujui pemekaran Tomini Raya dari kabupaten induk, Parigi Moutong,” tegas Nyoman.</w:t>
      </w:r>
      <w:r w:rsidRPr="00592040">
        <w:rPr>
          <w:rStyle w:val="apple-converted-space"/>
          <w:rFonts w:ascii="Arial" w:hAnsi="Arial" w:cs="Arial"/>
          <w:color w:val="000000"/>
          <w:shd w:val="clear" w:color="auto" w:fill="FFFFFF"/>
        </w:rPr>
        <w:t> </w:t>
      </w:r>
    </w:p>
    <w:p w:rsidR="00592040" w:rsidRDefault="0029274B" w:rsidP="002E206D">
      <w:pPr>
        <w:spacing w:after="60" w:line="280" w:lineRule="exact"/>
        <w:jc w:val="both"/>
        <w:rPr>
          <w:rStyle w:val="apple-converted-space"/>
          <w:rFonts w:ascii="Arial" w:hAnsi="Arial" w:cs="Arial"/>
          <w:color w:val="000000"/>
          <w:shd w:val="clear" w:color="auto" w:fill="FFFFFF"/>
          <w:lang w:val="id-ID"/>
        </w:rPr>
      </w:pPr>
      <w:r w:rsidRPr="00592040">
        <w:rPr>
          <w:rFonts w:ascii="Arial" w:hAnsi="Arial" w:cs="Arial"/>
          <w:color w:val="000000"/>
        </w:rPr>
        <w:br/>
      </w:r>
      <w:r w:rsidRPr="00592040">
        <w:rPr>
          <w:rFonts w:ascii="Arial" w:hAnsi="Arial" w:cs="Arial"/>
          <w:color w:val="000000"/>
          <w:shd w:val="clear" w:color="auto" w:fill="FFFFFF"/>
        </w:rPr>
        <w:t>Dalam rekomendasinya, DPRD juga menyebutkan calon ibukota Tomini Raya ditempatkan di Tinombo. Selain itu, DPRD juga meminta pada Gubernur untuk memproses lebih lanjut usulan pemekaran Tomini Raya, sehingga bisa diajukan ke pemerintah pusat melalui Kementerian Dalam Negeri dan DPR RI.</w:t>
      </w:r>
      <w:r w:rsidR="00592040">
        <w:rPr>
          <w:rStyle w:val="apple-converted-space"/>
          <w:rFonts w:ascii="Arial" w:hAnsi="Arial" w:cs="Arial"/>
          <w:color w:val="000000"/>
          <w:shd w:val="clear" w:color="auto" w:fill="FFFFFF"/>
          <w:lang w:val="id-ID"/>
        </w:rPr>
        <w:t xml:space="preserve"> </w:t>
      </w:r>
    </w:p>
    <w:p w:rsidR="0015254A" w:rsidRPr="00592040" w:rsidRDefault="0029274B" w:rsidP="002E206D">
      <w:pPr>
        <w:spacing w:after="60" w:line="280" w:lineRule="exact"/>
        <w:jc w:val="both"/>
        <w:rPr>
          <w:rStyle w:val="apple-converted-space"/>
          <w:rFonts w:ascii="Arial" w:hAnsi="Arial" w:cs="Arial"/>
          <w:color w:val="000000"/>
          <w:shd w:val="clear" w:color="auto" w:fill="FFFFFF"/>
          <w:lang w:val="id-ID"/>
        </w:rPr>
      </w:pPr>
      <w:r w:rsidRPr="00592040">
        <w:rPr>
          <w:rFonts w:ascii="Arial" w:hAnsi="Arial" w:cs="Arial"/>
          <w:color w:val="000000"/>
        </w:rPr>
        <w:br/>
      </w:r>
      <w:r w:rsidRPr="00592040">
        <w:rPr>
          <w:rFonts w:ascii="Arial" w:hAnsi="Arial" w:cs="Arial"/>
          <w:color w:val="000000"/>
          <w:shd w:val="clear" w:color="auto" w:fill="FFFFFF"/>
        </w:rPr>
        <w:t xml:space="preserve">Poin lainnya, DPRD Sulteng juga merekomendasikan pada pemerintah daerah untuk membantu anggaran pemekaran sebagaimana ketentuan peraturan perundang-undangan yang </w:t>
      </w:r>
      <w:r w:rsidRPr="00592040">
        <w:rPr>
          <w:rFonts w:ascii="Arial" w:hAnsi="Arial" w:cs="Arial"/>
          <w:color w:val="000000"/>
          <w:shd w:val="clear" w:color="auto" w:fill="FFFFFF"/>
        </w:rPr>
        <w:lastRenderedPageBreak/>
        <w:t>berlaku.</w:t>
      </w:r>
      <w:r w:rsidR="0015254A" w:rsidRPr="00592040">
        <w:rPr>
          <w:rStyle w:val="apple-converted-space"/>
          <w:rFonts w:ascii="Arial" w:hAnsi="Arial" w:cs="Arial"/>
          <w:color w:val="000000"/>
          <w:shd w:val="clear" w:color="auto" w:fill="FFFFFF"/>
        </w:rPr>
        <w:t xml:space="preserve"> </w:t>
      </w:r>
      <w:r w:rsidRPr="00592040">
        <w:rPr>
          <w:rFonts w:ascii="Arial" w:hAnsi="Arial" w:cs="Arial"/>
          <w:color w:val="000000"/>
          <w:shd w:val="clear" w:color="auto" w:fill="FFFFFF"/>
        </w:rPr>
        <w:t>Kabag Anggaran Pemprov Sulteng Rahman L Lugu yang ditemui usai paripurna menyatakan, Pemprov akan memberikan anggaran pembinaan jika DOB Kabupaten Tomini Raya terbentuk dan telah terbit undang-undangnya.</w:t>
      </w:r>
    </w:p>
    <w:p w:rsidR="0015254A" w:rsidRPr="00592040" w:rsidRDefault="0029274B" w:rsidP="002E206D">
      <w:pPr>
        <w:spacing w:after="60" w:line="280" w:lineRule="exact"/>
        <w:jc w:val="both"/>
        <w:rPr>
          <w:rStyle w:val="apple-converted-space"/>
          <w:rFonts w:ascii="Arial" w:hAnsi="Arial" w:cs="Arial"/>
          <w:color w:val="000000"/>
          <w:shd w:val="clear" w:color="auto" w:fill="FFFFFF"/>
        </w:rPr>
      </w:pPr>
      <w:r w:rsidRPr="00592040">
        <w:rPr>
          <w:rFonts w:ascii="Arial" w:hAnsi="Arial" w:cs="Arial"/>
          <w:color w:val="000000"/>
        </w:rPr>
        <w:br/>
      </w:r>
      <w:r w:rsidRPr="00592040">
        <w:rPr>
          <w:rFonts w:ascii="Arial" w:hAnsi="Arial" w:cs="Arial"/>
          <w:color w:val="000000"/>
          <w:shd w:val="clear" w:color="auto" w:fill="FFFFFF"/>
        </w:rPr>
        <w:t>“Sesuai aturan, setelah terbentuk baik kabupaten induk maupun provinsi memberikan anggaran pembinaan. Olehnya pada APBD 2014 ini belum ada anggaran untuk itu,” jelasnya.</w:t>
      </w:r>
      <w:r w:rsidRPr="00592040">
        <w:rPr>
          <w:rStyle w:val="apple-converted-space"/>
          <w:rFonts w:ascii="Arial" w:hAnsi="Arial" w:cs="Arial"/>
          <w:color w:val="000000"/>
          <w:shd w:val="clear" w:color="auto" w:fill="FFFFFF"/>
        </w:rPr>
        <w:t> </w:t>
      </w:r>
      <w:r w:rsidRPr="00592040">
        <w:rPr>
          <w:rFonts w:ascii="Arial" w:hAnsi="Arial" w:cs="Arial"/>
          <w:color w:val="000000"/>
        </w:rPr>
        <w:br/>
      </w:r>
      <w:r w:rsidRPr="00592040">
        <w:rPr>
          <w:rFonts w:ascii="Arial" w:hAnsi="Arial" w:cs="Arial"/>
          <w:color w:val="000000"/>
          <w:shd w:val="clear" w:color="auto" w:fill="FFFFFF"/>
        </w:rPr>
        <w:t>Namun untuk bantuan operasional tim pemekaran kata Rahman, Pemprov bisa membantunya sesuai kemampuan keuangan daerah.</w:t>
      </w:r>
    </w:p>
    <w:p w:rsidR="0015254A" w:rsidRPr="00592040" w:rsidRDefault="0029274B" w:rsidP="002E206D">
      <w:pPr>
        <w:spacing w:after="60" w:line="280" w:lineRule="exact"/>
        <w:jc w:val="both"/>
        <w:rPr>
          <w:rStyle w:val="apple-converted-space"/>
          <w:rFonts w:ascii="Arial" w:hAnsi="Arial" w:cs="Arial"/>
          <w:color w:val="000000"/>
          <w:shd w:val="clear" w:color="auto" w:fill="FFFFFF"/>
          <w:lang w:val="id-ID"/>
        </w:rPr>
      </w:pPr>
      <w:r w:rsidRPr="00592040">
        <w:rPr>
          <w:rFonts w:ascii="Arial" w:hAnsi="Arial" w:cs="Arial"/>
          <w:color w:val="000000"/>
        </w:rPr>
        <w:br/>
      </w:r>
      <w:r w:rsidRPr="00592040">
        <w:rPr>
          <w:rFonts w:ascii="Arial" w:hAnsi="Arial" w:cs="Arial"/>
          <w:color w:val="000000"/>
          <w:shd w:val="clear" w:color="auto" w:fill="FFFFFF"/>
        </w:rPr>
        <w:t>“Untuk tim bisa saja, kita lihat dulu proposalnya. Itu tergantung kemampuan keuangan daerah dan kebijakan Bapak Gubernur,” katanya.</w:t>
      </w:r>
    </w:p>
    <w:p w:rsidR="006A0ADC" w:rsidRPr="00592040" w:rsidRDefault="006A0ADC" w:rsidP="002E206D">
      <w:pPr>
        <w:spacing w:after="60" w:line="280" w:lineRule="exact"/>
        <w:jc w:val="both"/>
        <w:rPr>
          <w:rStyle w:val="apple-converted-space"/>
          <w:rFonts w:ascii="Arial" w:hAnsi="Arial" w:cs="Arial"/>
          <w:color w:val="000000"/>
          <w:shd w:val="clear" w:color="auto" w:fill="FFFFFF"/>
          <w:lang w:val="id-ID"/>
        </w:rPr>
      </w:pPr>
    </w:p>
    <w:p w:rsidR="0015254A" w:rsidRPr="00592040" w:rsidRDefault="0015254A" w:rsidP="002E206D">
      <w:pPr>
        <w:spacing w:after="60" w:line="280" w:lineRule="exact"/>
        <w:jc w:val="both"/>
        <w:rPr>
          <w:rStyle w:val="apple-converted-space"/>
          <w:rFonts w:ascii="Arial" w:hAnsi="Arial" w:cs="Arial"/>
          <w:b/>
          <w:color w:val="000000"/>
          <w:shd w:val="clear" w:color="auto" w:fill="FFFFFF"/>
          <w:lang w:val="id-ID"/>
        </w:rPr>
      </w:pPr>
      <w:r w:rsidRPr="00592040">
        <w:rPr>
          <w:rStyle w:val="apple-converted-space"/>
          <w:rFonts w:ascii="Arial" w:hAnsi="Arial" w:cs="Arial"/>
          <w:b/>
          <w:color w:val="000000"/>
          <w:shd w:val="clear" w:color="auto" w:fill="FFFFFF"/>
          <w:lang w:val="id-ID"/>
        </w:rPr>
        <w:t>Sumber Berita :</w:t>
      </w:r>
    </w:p>
    <w:p w:rsidR="0029274B" w:rsidRPr="00592040" w:rsidRDefault="00926BAD" w:rsidP="002E206D">
      <w:pPr>
        <w:spacing w:after="60" w:line="280" w:lineRule="exact"/>
        <w:jc w:val="both"/>
        <w:rPr>
          <w:rFonts w:ascii="Arial" w:hAnsi="Arial" w:cs="Arial"/>
          <w:color w:val="000000"/>
          <w:lang w:val="id-ID"/>
        </w:rPr>
      </w:pPr>
      <w:hyperlink r:id="rId8" w:history="1">
        <w:r w:rsidR="0029274B" w:rsidRPr="00592040">
          <w:rPr>
            <w:rStyle w:val="Hyperlink"/>
            <w:rFonts w:ascii="Arial" w:hAnsi="Arial" w:cs="Arial"/>
            <w:lang w:val="id-ID"/>
          </w:rPr>
          <w:t>http://www.harianmercusuar.com/?vwdtl=ya&amp;pid=33872&amp;kid=all</w:t>
        </w:r>
      </w:hyperlink>
    </w:p>
    <w:p w:rsidR="0029274B" w:rsidRPr="00592040" w:rsidRDefault="0029274B" w:rsidP="002E206D">
      <w:pPr>
        <w:spacing w:after="60" w:line="280" w:lineRule="exact"/>
        <w:rPr>
          <w:rFonts w:ascii="Arial" w:hAnsi="Arial" w:cs="Arial"/>
          <w:lang w:val="id-ID"/>
        </w:rPr>
      </w:pPr>
    </w:p>
    <w:p w:rsidR="009E4C49" w:rsidRPr="00592040" w:rsidRDefault="009E4C49" w:rsidP="009E4C49">
      <w:pPr>
        <w:spacing w:after="60" w:line="280" w:lineRule="exact"/>
        <w:jc w:val="both"/>
        <w:rPr>
          <w:rFonts w:ascii="Arial" w:hAnsi="Arial" w:cs="Arial"/>
          <w:b/>
          <w:lang w:val="id-ID"/>
        </w:rPr>
      </w:pPr>
      <w:r w:rsidRPr="00592040">
        <w:rPr>
          <w:rFonts w:ascii="Arial" w:hAnsi="Arial" w:cs="Arial"/>
          <w:b/>
          <w:lang w:val="id-ID"/>
        </w:rPr>
        <w:t>Dasar hukum pemekaran daerah adalah Undang-Undang Nomor 32 Tahun 2</w:t>
      </w:r>
      <w:r w:rsidR="0016005E" w:rsidRPr="00592040">
        <w:rPr>
          <w:rFonts w:ascii="Arial" w:hAnsi="Arial" w:cs="Arial"/>
          <w:b/>
          <w:lang w:val="id-ID"/>
        </w:rPr>
        <w:t>004 tentang Pemerintahan Daerah dan Peraturan Pemerintah Nomor 78 Tahun 2007 tentang Tata Cara Pembentukan, Penghapusan dan Penggabungan Daerah.</w:t>
      </w:r>
    </w:p>
    <w:p w:rsidR="0016005E" w:rsidRPr="00592040" w:rsidRDefault="0016005E" w:rsidP="009E4C49">
      <w:pPr>
        <w:spacing w:after="60" w:line="280" w:lineRule="exact"/>
        <w:jc w:val="both"/>
        <w:rPr>
          <w:rFonts w:ascii="Arial" w:hAnsi="Arial" w:cs="Arial"/>
          <w:lang w:val="id-ID"/>
        </w:rPr>
      </w:pPr>
    </w:p>
    <w:p w:rsidR="00631167" w:rsidRPr="00592040" w:rsidRDefault="00631167" w:rsidP="00A2132F">
      <w:pPr>
        <w:pStyle w:val="ListParagraph"/>
        <w:numPr>
          <w:ilvl w:val="0"/>
          <w:numId w:val="4"/>
        </w:numPr>
        <w:spacing w:after="120" w:line="280" w:lineRule="exact"/>
        <w:ind w:left="425" w:hanging="425"/>
        <w:contextualSpacing w:val="0"/>
        <w:jc w:val="both"/>
        <w:rPr>
          <w:rFonts w:ascii="Arial" w:hAnsi="Arial" w:cs="Arial"/>
        </w:rPr>
      </w:pPr>
      <w:r w:rsidRPr="00592040">
        <w:rPr>
          <w:rFonts w:ascii="Arial" w:hAnsi="Arial" w:cs="Arial"/>
        </w:rPr>
        <w:t>Pemekaran daerah adalah pemecahan provinsi atau kabupaten/kota menjadi dua daerah atau</w:t>
      </w:r>
      <w:r w:rsidRPr="00592040">
        <w:rPr>
          <w:rFonts w:ascii="Arial" w:hAnsi="Arial" w:cs="Arial"/>
          <w:lang w:val="id-ID"/>
        </w:rPr>
        <w:t xml:space="preserve"> </w:t>
      </w:r>
      <w:r w:rsidRPr="00592040">
        <w:rPr>
          <w:rFonts w:ascii="Arial" w:hAnsi="Arial" w:cs="Arial"/>
        </w:rPr>
        <w:t>lebih.</w:t>
      </w:r>
    </w:p>
    <w:p w:rsidR="00434D47" w:rsidRPr="00592040" w:rsidRDefault="00434D47" w:rsidP="009A1867">
      <w:pPr>
        <w:pStyle w:val="ListParagraph"/>
        <w:numPr>
          <w:ilvl w:val="0"/>
          <w:numId w:val="4"/>
        </w:numPr>
        <w:spacing w:after="120" w:line="280" w:lineRule="exact"/>
        <w:ind w:left="425" w:hanging="425"/>
        <w:contextualSpacing w:val="0"/>
        <w:jc w:val="both"/>
        <w:rPr>
          <w:rFonts w:ascii="Arial" w:hAnsi="Arial" w:cs="Arial"/>
        </w:rPr>
      </w:pPr>
      <w:r w:rsidRPr="00592040">
        <w:rPr>
          <w:rFonts w:ascii="Arial" w:hAnsi="Arial" w:cs="Arial"/>
        </w:rPr>
        <w:t>Pembentukan daerah kabupaten/kota berupa pemekaran kabupaten/kota dan penggabungan beberapa kecamatan yang bersandingan pada wilayah kabupaten/kota yang berbeda harus memenuhi syarat administratif, teknis, dan fisik kewilayahan.</w:t>
      </w:r>
    </w:p>
    <w:p w:rsidR="001D682D" w:rsidRPr="00592040" w:rsidRDefault="001D682D" w:rsidP="001D682D">
      <w:pPr>
        <w:pStyle w:val="ListParagraph"/>
        <w:numPr>
          <w:ilvl w:val="0"/>
          <w:numId w:val="4"/>
        </w:numPr>
        <w:spacing w:after="120" w:line="280" w:lineRule="exact"/>
        <w:ind w:left="425" w:hanging="425"/>
        <w:contextualSpacing w:val="0"/>
        <w:rPr>
          <w:rFonts w:ascii="Arial" w:eastAsia="Times New Roman" w:hAnsi="Arial" w:cs="Arial"/>
          <w:color w:val="000000"/>
        </w:rPr>
      </w:pPr>
      <w:r w:rsidRPr="00592040">
        <w:rPr>
          <w:rFonts w:ascii="Arial" w:eastAsia="Times New Roman" w:hAnsi="Arial" w:cs="Arial"/>
          <w:color w:val="000000"/>
        </w:rPr>
        <w:t>Syarat administratif pe</w:t>
      </w:r>
      <w:r w:rsidR="00C47918" w:rsidRPr="00592040">
        <w:rPr>
          <w:rFonts w:ascii="Arial" w:eastAsia="Times New Roman" w:hAnsi="Arial" w:cs="Arial"/>
          <w:color w:val="000000"/>
        </w:rPr>
        <w:t>mbentukan daerah kabupaten/kota</w:t>
      </w:r>
      <w:r w:rsidR="00C47918" w:rsidRPr="00592040">
        <w:rPr>
          <w:rFonts w:ascii="Arial" w:eastAsia="Times New Roman" w:hAnsi="Arial" w:cs="Arial"/>
          <w:color w:val="000000"/>
          <w:lang w:val="id-ID"/>
        </w:rPr>
        <w:t xml:space="preserve">, </w:t>
      </w:r>
      <w:r w:rsidRPr="00592040">
        <w:rPr>
          <w:rFonts w:ascii="Arial" w:eastAsia="Times New Roman" w:hAnsi="Arial" w:cs="Arial"/>
          <w:color w:val="000000"/>
        </w:rPr>
        <w:t>meliputi:</w:t>
      </w:r>
    </w:p>
    <w:p w:rsidR="001D682D" w:rsidRPr="00592040" w:rsidRDefault="001D682D" w:rsidP="001D682D">
      <w:pPr>
        <w:pStyle w:val="ListParagraph"/>
        <w:numPr>
          <w:ilvl w:val="0"/>
          <w:numId w:val="5"/>
        </w:numPr>
        <w:autoSpaceDE w:val="0"/>
        <w:autoSpaceDN w:val="0"/>
        <w:adjustRightInd w:val="0"/>
        <w:snapToGrid w:val="0"/>
        <w:spacing w:after="120" w:line="280" w:lineRule="exact"/>
        <w:ind w:hanging="294"/>
        <w:contextualSpacing w:val="0"/>
        <w:rPr>
          <w:rFonts w:ascii="Arial" w:eastAsia="Times New Roman" w:hAnsi="Arial" w:cs="Arial"/>
          <w:color w:val="000000"/>
        </w:rPr>
      </w:pPr>
      <w:r w:rsidRPr="00592040">
        <w:rPr>
          <w:rFonts w:ascii="Arial" w:eastAsia="Times New Roman" w:hAnsi="Arial" w:cs="Arial"/>
          <w:color w:val="000000"/>
        </w:rPr>
        <w:t>Keputusan DPRD kabupaten/kota induk tentang persetujuan pembentukan calon</w:t>
      </w:r>
      <w:r w:rsidRPr="00592040">
        <w:rPr>
          <w:rFonts w:ascii="Arial" w:eastAsia="Times New Roman" w:hAnsi="Arial" w:cs="Arial"/>
          <w:color w:val="000000"/>
          <w:lang w:val="id-ID"/>
        </w:rPr>
        <w:t xml:space="preserve"> </w:t>
      </w:r>
      <w:r w:rsidRPr="00592040">
        <w:rPr>
          <w:rFonts w:ascii="Arial" w:eastAsia="Times New Roman" w:hAnsi="Arial" w:cs="Arial"/>
          <w:color w:val="000000"/>
        </w:rPr>
        <w:t>kabupaten/kota;</w:t>
      </w:r>
    </w:p>
    <w:p w:rsidR="001D682D" w:rsidRPr="00592040" w:rsidRDefault="001D682D" w:rsidP="001D682D">
      <w:pPr>
        <w:pStyle w:val="ListParagraph"/>
        <w:numPr>
          <w:ilvl w:val="0"/>
          <w:numId w:val="5"/>
        </w:numPr>
        <w:autoSpaceDE w:val="0"/>
        <w:autoSpaceDN w:val="0"/>
        <w:adjustRightInd w:val="0"/>
        <w:snapToGrid w:val="0"/>
        <w:spacing w:after="120" w:line="280" w:lineRule="exact"/>
        <w:ind w:hanging="294"/>
        <w:contextualSpacing w:val="0"/>
        <w:rPr>
          <w:rFonts w:ascii="Arial" w:eastAsia="Times New Roman" w:hAnsi="Arial" w:cs="Arial"/>
          <w:color w:val="000000"/>
        </w:rPr>
      </w:pPr>
      <w:r w:rsidRPr="00592040">
        <w:rPr>
          <w:rFonts w:ascii="Arial" w:eastAsia="Times New Roman" w:hAnsi="Arial" w:cs="Arial"/>
          <w:color w:val="000000"/>
        </w:rPr>
        <w:t>Keputusan bupati/walikota induk tentang persetujuan pembentukan calon kabupaten/kota;</w:t>
      </w:r>
    </w:p>
    <w:p w:rsidR="001D682D" w:rsidRPr="00592040" w:rsidRDefault="001D682D" w:rsidP="001D682D">
      <w:pPr>
        <w:pStyle w:val="ListParagraph"/>
        <w:numPr>
          <w:ilvl w:val="0"/>
          <w:numId w:val="5"/>
        </w:numPr>
        <w:autoSpaceDE w:val="0"/>
        <w:autoSpaceDN w:val="0"/>
        <w:adjustRightInd w:val="0"/>
        <w:snapToGrid w:val="0"/>
        <w:spacing w:after="120" w:line="280" w:lineRule="exact"/>
        <w:ind w:hanging="294"/>
        <w:contextualSpacing w:val="0"/>
        <w:rPr>
          <w:rFonts w:ascii="Arial" w:eastAsia="Times New Roman" w:hAnsi="Arial" w:cs="Arial"/>
          <w:color w:val="000000"/>
        </w:rPr>
      </w:pPr>
      <w:r w:rsidRPr="00592040">
        <w:rPr>
          <w:rFonts w:ascii="Arial" w:eastAsia="Times New Roman" w:hAnsi="Arial" w:cs="Arial"/>
          <w:color w:val="000000"/>
        </w:rPr>
        <w:t>Keputusan DPRD provinsi tentang persetujuan pembentukan calon kabupaten/kota;</w:t>
      </w:r>
    </w:p>
    <w:p w:rsidR="001D682D" w:rsidRPr="00592040" w:rsidRDefault="001D682D" w:rsidP="001D682D">
      <w:pPr>
        <w:pStyle w:val="ListParagraph"/>
        <w:numPr>
          <w:ilvl w:val="0"/>
          <w:numId w:val="5"/>
        </w:numPr>
        <w:autoSpaceDE w:val="0"/>
        <w:autoSpaceDN w:val="0"/>
        <w:adjustRightInd w:val="0"/>
        <w:snapToGrid w:val="0"/>
        <w:spacing w:after="120" w:line="280" w:lineRule="exact"/>
        <w:ind w:hanging="294"/>
        <w:contextualSpacing w:val="0"/>
        <w:rPr>
          <w:rFonts w:ascii="Arial" w:eastAsia="Times New Roman" w:hAnsi="Arial" w:cs="Arial"/>
          <w:color w:val="000000"/>
        </w:rPr>
      </w:pPr>
      <w:r w:rsidRPr="00592040">
        <w:rPr>
          <w:rFonts w:ascii="Arial" w:eastAsia="Times New Roman" w:hAnsi="Arial" w:cs="Arial"/>
          <w:color w:val="000000"/>
        </w:rPr>
        <w:t>Keputusan gubernur tentang persetujuan pembentukan calon kabupaten/kota; dan</w:t>
      </w:r>
    </w:p>
    <w:p w:rsidR="001D682D" w:rsidRPr="00592040" w:rsidRDefault="001D682D" w:rsidP="001D682D">
      <w:pPr>
        <w:pStyle w:val="ListParagraph"/>
        <w:numPr>
          <w:ilvl w:val="0"/>
          <w:numId w:val="5"/>
        </w:numPr>
        <w:autoSpaceDE w:val="0"/>
        <w:autoSpaceDN w:val="0"/>
        <w:adjustRightInd w:val="0"/>
        <w:snapToGrid w:val="0"/>
        <w:spacing w:after="120" w:line="280" w:lineRule="exact"/>
        <w:ind w:hanging="294"/>
        <w:contextualSpacing w:val="0"/>
        <w:rPr>
          <w:rFonts w:ascii="Arial" w:eastAsia="Times New Roman" w:hAnsi="Arial" w:cs="Arial"/>
          <w:color w:val="000000"/>
        </w:rPr>
      </w:pPr>
      <w:r w:rsidRPr="00592040">
        <w:rPr>
          <w:rFonts w:ascii="Arial" w:eastAsia="Times New Roman" w:hAnsi="Arial" w:cs="Arial"/>
          <w:color w:val="000000"/>
        </w:rPr>
        <w:t>Rekomendasi Menteri.</w:t>
      </w:r>
    </w:p>
    <w:p w:rsidR="001D682D" w:rsidRPr="00592040" w:rsidRDefault="001D682D" w:rsidP="00C47918">
      <w:pPr>
        <w:pStyle w:val="ListParagraph"/>
        <w:numPr>
          <w:ilvl w:val="0"/>
          <w:numId w:val="4"/>
        </w:numPr>
        <w:spacing w:after="120" w:line="280" w:lineRule="exact"/>
        <w:ind w:left="425" w:hanging="425"/>
        <w:contextualSpacing w:val="0"/>
        <w:jc w:val="both"/>
        <w:rPr>
          <w:rFonts w:ascii="Arial" w:hAnsi="Arial" w:cs="Arial"/>
        </w:rPr>
      </w:pPr>
      <w:r w:rsidRPr="00592040">
        <w:rPr>
          <w:rFonts w:ascii="Arial" w:hAnsi="Arial" w:cs="Arial"/>
        </w:rPr>
        <w:t xml:space="preserve">Syarat teknis </w:t>
      </w:r>
      <w:r w:rsidR="00C47918" w:rsidRPr="00592040">
        <w:rPr>
          <w:rFonts w:ascii="Arial" w:hAnsi="Arial" w:cs="Arial"/>
        </w:rPr>
        <w:t xml:space="preserve">pembentukan daerah kabupaten/kota, </w:t>
      </w:r>
      <w:r w:rsidRPr="00592040">
        <w:rPr>
          <w:rFonts w:ascii="Arial" w:hAnsi="Arial" w:cs="Arial"/>
        </w:rPr>
        <w:t>meliputi faktor kemampuan ekonomi,</w:t>
      </w:r>
      <w:r w:rsidR="00C47918" w:rsidRPr="00592040">
        <w:rPr>
          <w:rFonts w:ascii="Arial" w:hAnsi="Arial" w:cs="Arial"/>
        </w:rPr>
        <w:t xml:space="preserve"> </w:t>
      </w:r>
      <w:r w:rsidRPr="00592040">
        <w:rPr>
          <w:rFonts w:ascii="Arial" w:hAnsi="Arial" w:cs="Arial"/>
        </w:rPr>
        <w:t>potensi daerah, sosial budaya, sosial politik, kependudukan, luas daerah, pertahanan,</w:t>
      </w:r>
      <w:r w:rsidR="00C47918" w:rsidRPr="00592040">
        <w:rPr>
          <w:rFonts w:ascii="Arial" w:hAnsi="Arial" w:cs="Arial"/>
        </w:rPr>
        <w:t xml:space="preserve"> </w:t>
      </w:r>
      <w:r w:rsidRPr="00592040">
        <w:rPr>
          <w:rFonts w:ascii="Arial" w:hAnsi="Arial" w:cs="Arial"/>
        </w:rPr>
        <w:t>keamanan, kemampuan keuangan, tingkat kesejahteraan masyarakat, dan rentang kendali</w:t>
      </w:r>
      <w:r w:rsidR="00C47918" w:rsidRPr="00592040">
        <w:rPr>
          <w:rFonts w:ascii="Arial" w:hAnsi="Arial" w:cs="Arial"/>
        </w:rPr>
        <w:t xml:space="preserve"> </w:t>
      </w:r>
      <w:r w:rsidRPr="00592040">
        <w:rPr>
          <w:rFonts w:ascii="Arial" w:hAnsi="Arial" w:cs="Arial"/>
        </w:rPr>
        <w:t>penyelenggaraan pemerintahan daerah.</w:t>
      </w:r>
      <w:r w:rsidR="00C47918" w:rsidRPr="00592040">
        <w:rPr>
          <w:rFonts w:ascii="Arial" w:hAnsi="Arial" w:cs="Arial"/>
        </w:rPr>
        <w:t xml:space="preserve"> </w:t>
      </w:r>
      <w:r w:rsidRPr="00592040">
        <w:rPr>
          <w:rFonts w:ascii="Arial" w:hAnsi="Arial" w:cs="Arial"/>
        </w:rPr>
        <w:t xml:space="preserve">Faktor </w:t>
      </w:r>
      <w:r w:rsidR="00C47918" w:rsidRPr="00592040">
        <w:rPr>
          <w:rFonts w:ascii="Arial" w:hAnsi="Arial" w:cs="Arial"/>
        </w:rPr>
        <w:t>tersebut</w:t>
      </w:r>
      <w:r w:rsidRPr="00592040">
        <w:rPr>
          <w:rFonts w:ascii="Arial" w:hAnsi="Arial" w:cs="Arial"/>
        </w:rPr>
        <w:t xml:space="preserve"> dinilai berdasarkan hasil kajian daerah terhadap</w:t>
      </w:r>
      <w:r w:rsidR="00C47918" w:rsidRPr="00592040">
        <w:rPr>
          <w:rFonts w:ascii="Arial" w:hAnsi="Arial" w:cs="Arial"/>
        </w:rPr>
        <w:t xml:space="preserve"> </w:t>
      </w:r>
      <w:r w:rsidRPr="00592040">
        <w:rPr>
          <w:rFonts w:ascii="Arial" w:hAnsi="Arial" w:cs="Arial"/>
        </w:rPr>
        <w:t xml:space="preserve">indikator </w:t>
      </w:r>
      <w:r w:rsidR="00C47918" w:rsidRPr="00592040">
        <w:rPr>
          <w:rFonts w:ascii="Arial" w:hAnsi="Arial" w:cs="Arial"/>
        </w:rPr>
        <w:t>–indikator yang telah ditetapkan</w:t>
      </w:r>
      <w:r w:rsidR="001D4AAC">
        <w:rPr>
          <w:rFonts w:ascii="Arial" w:hAnsi="Arial" w:cs="Arial"/>
          <w:lang w:val="id-ID"/>
        </w:rPr>
        <w:t>.</w:t>
      </w:r>
    </w:p>
    <w:p w:rsidR="001D682D" w:rsidRPr="00592040" w:rsidRDefault="001D682D" w:rsidP="00C47918">
      <w:pPr>
        <w:pStyle w:val="ListParagraph"/>
        <w:numPr>
          <w:ilvl w:val="0"/>
          <w:numId w:val="4"/>
        </w:numPr>
        <w:spacing w:after="120" w:line="280" w:lineRule="exact"/>
        <w:ind w:left="425" w:hanging="425"/>
        <w:contextualSpacing w:val="0"/>
        <w:jc w:val="both"/>
        <w:rPr>
          <w:rFonts w:ascii="Arial" w:hAnsi="Arial" w:cs="Arial"/>
        </w:rPr>
      </w:pPr>
      <w:r w:rsidRPr="00592040">
        <w:rPr>
          <w:rFonts w:ascii="Arial" w:hAnsi="Arial" w:cs="Arial"/>
        </w:rPr>
        <w:t>Suatu calon daerah otonom direkomendasikan menjadi daerah otonom baru apabila calon</w:t>
      </w:r>
      <w:r w:rsidR="00C47918" w:rsidRPr="00592040">
        <w:rPr>
          <w:rFonts w:ascii="Arial" w:hAnsi="Arial" w:cs="Arial"/>
        </w:rPr>
        <w:t xml:space="preserve"> </w:t>
      </w:r>
      <w:r w:rsidRPr="00592040">
        <w:rPr>
          <w:rFonts w:ascii="Arial" w:hAnsi="Arial" w:cs="Arial"/>
        </w:rPr>
        <w:t>daerah otonom dan daerah induknya mempunyai total nilai seluruh indikator dan perolehan</w:t>
      </w:r>
      <w:r w:rsidR="00C47918" w:rsidRPr="00592040">
        <w:rPr>
          <w:rFonts w:ascii="Arial" w:hAnsi="Arial" w:cs="Arial"/>
        </w:rPr>
        <w:t xml:space="preserve"> </w:t>
      </w:r>
      <w:r w:rsidRPr="00592040">
        <w:rPr>
          <w:rFonts w:ascii="Arial" w:hAnsi="Arial" w:cs="Arial"/>
        </w:rPr>
        <w:lastRenderedPageBreak/>
        <w:t>nilai indikator faktor kependudukan, faktor kemampuan ekonomi, faktor potensi daerah dan</w:t>
      </w:r>
      <w:r w:rsidR="00C47918" w:rsidRPr="00592040">
        <w:rPr>
          <w:rFonts w:ascii="Arial" w:hAnsi="Arial" w:cs="Arial"/>
        </w:rPr>
        <w:t xml:space="preserve"> </w:t>
      </w:r>
      <w:r w:rsidRPr="00592040">
        <w:rPr>
          <w:rFonts w:ascii="Arial" w:hAnsi="Arial" w:cs="Arial"/>
        </w:rPr>
        <w:t>faktor kemampuan keuangan dengan kategori sangat mampu atau mampu.</w:t>
      </w:r>
    </w:p>
    <w:p w:rsidR="001D682D" w:rsidRPr="00592040" w:rsidRDefault="001D682D" w:rsidP="00C47918">
      <w:pPr>
        <w:pStyle w:val="ListParagraph"/>
        <w:numPr>
          <w:ilvl w:val="0"/>
          <w:numId w:val="4"/>
        </w:numPr>
        <w:spacing w:after="120" w:line="280" w:lineRule="exact"/>
        <w:ind w:left="425" w:hanging="425"/>
        <w:contextualSpacing w:val="0"/>
        <w:jc w:val="both"/>
        <w:rPr>
          <w:rFonts w:ascii="Arial" w:hAnsi="Arial" w:cs="Arial"/>
        </w:rPr>
      </w:pPr>
      <w:r w:rsidRPr="00592040">
        <w:rPr>
          <w:rFonts w:ascii="Arial" w:hAnsi="Arial" w:cs="Arial"/>
        </w:rPr>
        <w:t>Syarat fisik kewilayahan</w:t>
      </w:r>
      <w:r w:rsidR="001D4AAC">
        <w:rPr>
          <w:rFonts w:ascii="Arial" w:hAnsi="Arial" w:cs="Arial"/>
          <w:lang w:val="id-ID"/>
        </w:rPr>
        <w:t xml:space="preserve"> </w:t>
      </w:r>
      <w:r w:rsidRPr="00592040">
        <w:rPr>
          <w:rFonts w:ascii="Arial" w:hAnsi="Arial" w:cs="Arial"/>
        </w:rPr>
        <w:t>meliputi cakupan wilayah, lokasi</w:t>
      </w:r>
      <w:r w:rsidR="00C47918" w:rsidRPr="00592040">
        <w:rPr>
          <w:rFonts w:ascii="Arial" w:hAnsi="Arial" w:cs="Arial"/>
        </w:rPr>
        <w:t xml:space="preserve"> </w:t>
      </w:r>
      <w:r w:rsidRPr="00592040">
        <w:rPr>
          <w:rFonts w:ascii="Arial" w:hAnsi="Arial" w:cs="Arial"/>
        </w:rPr>
        <w:t>calon ibukota, sarana dan prasarana pemerintahan.</w:t>
      </w:r>
    </w:p>
    <w:p w:rsidR="00C47918" w:rsidRPr="00592040" w:rsidRDefault="00C47918" w:rsidP="00C47918">
      <w:pPr>
        <w:pStyle w:val="ListParagraph"/>
        <w:numPr>
          <w:ilvl w:val="0"/>
          <w:numId w:val="4"/>
        </w:numPr>
        <w:spacing w:after="120" w:line="280" w:lineRule="exact"/>
        <w:ind w:left="425" w:hanging="425"/>
        <w:contextualSpacing w:val="0"/>
        <w:jc w:val="both"/>
        <w:rPr>
          <w:rFonts w:ascii="Arial" w:hAnsi="Arial" w:cs="Arial"/>
        </w:rPr>
      </w:pPr>
      <w:r w:rsidRPr="00592040">
        <w:rPr>
          <w:rFonts w:ascii="Arial" w:hAnsi="Arial" w:cs="Arial"/>
          <w:lang w:val="id-ID"/>
        </w:rPr>
        <w:t>Cakupan wilayah untuk pembentukan kabupaten paling sedikit 5 (lima) kecamatan.</w:t>
      </w:r>
    </w:p>
    <w:p w:rsidR="00C47918" w:rsidRPr="00592040" w:rsidRDefault="00C47918" w:rsidP="001D682D">
      <w:pPr>
        <w:autoSpaceDE w:val="0"/>
        <w:autoSpaceDN w:val="0"/>
        <w:adjustRightInd w:val="0"/>
        <w:snapToGrid w:val="0"/>
        <w:spacing w:after="0" w:line="240" w:lineRule="auto"/>
        <w:rPr>
          <w:rFonts w:ascii="Arial" w:eastAsia="Times New Roman" w:hAnsi="Arial" w:cs="Arial"/>
          <w:color w:val="000000"/>
          <w:sz w:val="24"/>
          <w:szCs w:val="24"/>
          <w:lang w:val="id-ID"/>
        </w:rPr>
      </w:pPr>
    </w:p>
    <w:sectPr w:rsidR="00C47918" w:rsidRPr="00592040" w:rsidSect="00926BA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ECE" w:rsidRDefault="00E06ECE" w:rsidP="0016005E">
      <w:pPr>
        <w:spacing w:after="0" w:line="240" w:lineRule="auto"/>
      </w:pPr>
      <w:r>
        <w:separator/>
      </w:r>
    </w:p>
  </w:endnote>
  <w:endnote w:type="continuationSeparator" w:id="1">
    <w:p w:rsidR="00E06ECE" w:rsidRDefault="00E06ECE" w:rsidP="0016005E">
      <w:pPr>
        <w:spacing w:after="0" w:line="240" w:lineRule="auto"/>
      </w:pPr>
      <w:r>
        <w:continuationSeparator/>
      </w:r>
    </w:p>
  </w:endnote>
  <w:endnote w:id="2">
    <w:p w:rsidR="0016005E" w:rsidRPr="001D4AAC" w:rsidRDefault="0016005E" w:rsidP="0016005E">
      <w:pPr>
        <w:spacing w:after="60" w:line="280" w:lineRule="exact"/>
        <w:rPr>
          <w:rFonts w:ascii="Arial" w:hAnsi="Arial" w:cs="Arial"/>
          <w:b/>
          <w:i/>
          <w:sz w:val="18"/>
          <w:szCs w:val="18"/>
        </w:rPr>
      </w:pPr>
      <w:r w:rsidRPr="001D4AAC">
        <w:rPr>
          <w:rStyle w:val="EndnoteReference"/>
          <w:rFonts w:ascii="Arial" w:hAnsi="Arial" w:cs="Arial"/>
          <w:b/>
          <w:i/>
          <w:sz w:val="18"/>
          <w:szCs w:val="18"/>
        </w:rPr>
        <w:endnoteRef/>
      </w:r>
      <w:r w:rsidRPr="001D4AAC">
        <w:rPr>
          <w:rFonts w:ascii="Arial" w:hAnsi="Arial" w:cs="Arial"/>
          <w:b/>
          <w:i/>
          <w:sz w:val="18"/>
          <w:szCs w:val="18"/>
        </w:rPr>
        <w:t xml:space="preserve"> Pembentukan daerah dapat berupa penggabungan beberapa daerah</w:t>
      </w:r>
      <w:r w:rsidRPr="001D4AAC">
        <w:rPr>
          <w:rFonts w:ascii="Arial" w:hAnsi="Arial" w:cs="Arial"/>
          <w:b/>
          <w:i/>
          <w:sz w:val="18"/>
          <w:szCs w:val="18"/>
          <w:lang w:val="id-ID"/>
        </w:rPr>
        <w:t xml:space="preserve"> </w:t>
      </w:r>
      <w:r w:rsidRPr="001D4AAC">
        <w:rPr>
          <w:rFonts w:ascii="Arial" w:hAnsi="Arial" w:cs="Arial"/>
          <w:b/>
          <w:i/>
          <w:sz w:val="18"/>
          <w:szCs w:val="18"/>
        </w:rPr>
        <w:t>atau bagian daerah yang bersandingan atau pemekaran dari satu</w:t>
      </w:r>
      <w:r w:rsidRPr="001D4AAC">
        <w:rPr>
          <w:rFonts w:ascii="Arial" w:hAnsi="Arial" w:cs="Arial"/>
          <w:b/>
          <w:i/>
          <w:sz w:val="18"/>
          <w:szCs w:val="18"/>
          <w:lang w:val="id-ID"/>
        </w:rPr>
        <w:t xml:space="preserve"> </w:t>
      </w:r>
      <w:r w:rsidRPr="001D4AAC">
        <w:rPr>
          <w:rFonts w:ascii="Arial" w:hAnsi="Arial" w:cs="Arial"/>
          <w:b/>
          <w:i/>
          <w:sz w:val="18"/>
          <w:szCs w:val="18"/>
        </w:rPr>
        <w:t>daerah menjadi dua daerah atau lebih.</w:t>
      </w:r>
    </w:p>
    <w:p w:rsidR="0016005E" w:rsidRDefault="0016005E">
      <w:pPr>
        <w:pStyle w:val="EndnoteText"/>
        <w:rPr>
          <w:lang w:val="id-ID"/>
        </w:rPr>
      </w:pPr>
    </w:p>
    <w:p w:rsidR="009A1867" w:rsidRDefault="009A1867">
      <w:pPr>
        <w:pStyle w:val="EndnoteText"/>
        <w:rPr>
          <w:lang w:val="id-ID"/>
        </w:rPr>
      </w:pPr>
    </w:p>
    <w:p w:rsidR="009A1867" w:rsidRPr="0016005E" w:rsidRDefault="009A1867">
      <w:pPr>
        <w:pStyle w:val="EndnoteText"/>
        <w:rPr>
          <w:lang w:val="id-ID"/>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ECE" w:rsidRDefault="00E06ECE" w:rsidP="0016005E">
      <w:pPr>
        <w:spacing w:after="0" w:line="240" w:lineRule="auto"/>
      </w:pPr>
      <w:r>
        <w:separator/>
      </w:r>
    </w:p>
  </w:footnote>
  <w:footnote w:type="continuationSeparator" w:id="1">
    <w:p w:rsidR="00E06ECE" w:rsidRDefault="00E06ECE" w:rsidP="001600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30C9"/>
    <w:multiLevelType w:val="hybridMultilevel"/>
    <w:tmpl w:val="B4687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56A6A"/>
    <w:multiLevelType w:val="hybridMultilevel"/>
    <w:tmpl w:val="72582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E2D35"/>
    <w:multiLevelType w:val="hybridMultilevel"/>
    <w:tmpl w:val="9B080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C534D"/>
    <w:multiLevelType w:val="hybridMultilevel"/>
    <w:tmpl w:val="EFA89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9C5C58"/>
    <w:multiLevelType w:val="hybridMultilevel"/>
    <w:tmpl w:val="D44E4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29274B"/>
    <w:rsid w:val="0015254A"/>
    <w:rsid w:val="0016005E"/>
    <w:rsid w:val="001D4AAC"/>
    <w:rsid w:val="001D682D"/>
    <w:rsid w:val="002446D6"/>
    <w:rsid w:val="0029274B"/>
    <w:rsid w:val="002E206D"/>
    <w:rsid w:val="00406810"/>
    <w:rsid w:val="00434D47"/>
    <w:rsid w:val="00592040"/>
    <w:rsid w:val="00631167"/>
    <w:rsid w:val="006A0ADC"/>
    <w:rsid w:val="007031F3"/>
    <w:rsid w:val="0074187B"/>
    <w:rsid w:val="008A3A30"/>
    <w:rsid w:val="00926BAD"/>
    <w:rsid w:val="009A1867"/>
    <w:rsid w:val="009E4C49"/>
    <w:rsid w:val="00A2132F"/>
    <w:rsid w:val="00AF4FFB"/>
    <w:rsid w:val="00C47918"/>
    <w:rsid w:val="00D5156D"/>
    <w:rsid w:val="00E06ECE"/>
    <w:rsid w:val="00FB0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274B"/>
  </w:style>
  <w:style w:type="character" w:styleId="Hyperlink">
    <w:name w:val="Hyperlink"/>
    <w:basedOn w:val="DefaultParagraphFont"/>
    <w:uiPriority w:val="99"/>
    <w:unhideWhenUsed/>
    <w:rsid w:val="0029274B"/>
    <w:rPr>
      <w:color w:val="0000FF" w:themeColor="hyperlink"/>
      <w:u w:val="single"/>
    </w:rPr>
  </w:style>
  <w:style w:type="paragraph" w:styleId="ListParagraph">
    <w:name w:val="List Paragraph"/>
    <w:basedOn w:val="Normal"/>
    <w:uiPriority w:val="34"/>
    <w:qFormat/>
    <w:rsid w:val="009E4C49"/>
    <w:pPr>
      <w:ind w:left="720"/>
      <w:contextualSpacing/>
    </w:pPr>
  </w:style>
  <w:style w:type="paragraph" w:styleId="NormalWeb">
    <w:name w:val="Normal (Web)"/>
    <w:basedOn w:val="Normal"/>
    <w:uiPriority w:val="99"/>
    <w:unhideWhenUsed/>
    <w:rsid w:val="009E4C49"/>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600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005E"/>
    <w:rPr>
      <w:sz w:val="20"/>
      <w:szCs w:val="20"/>
    </w:rPr>
  </w:style>
  <w:style w:type="character" w:styleId="EndnoteReference">
    <w:name w:val="endnote reference"/>
    <w:basedOn w:val="DefaultParagraphFont"/>
    <w:uiPriority w:val="99"/>
    <w:semiHidden/>
    <w:unhideWhenUsed/>
    <w:rsid w:val="0016005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ianmercusuar.com/?vwdtl=ya&amp;pid=33872&amp;kid=a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9284-F200-4C81-9042-246A1D37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Barda</dc:creator>
  <cp:lastModifiedBy>Barda</cp:lastModifiedBy>
  <cp:revision>20</cp:revision>
  <dcterms:created xsi:type="dcterms:W3CDTF">2014-01-16T00:34:00Z</dcterms:created>
  <dcterms:modified xsi:type="dcterms:W3CDTF">2014-01-27T09:27:00Z</dcterms:modified>
</cp:coreProperties>
</file>