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3D06C6" w:rsidRPr="003D06C6" w:rsidTr="00D1655E">
        <w:trPr>
          <w:trHeight w:val="242"/>
        </w:trPr>
        <w:tc>
          <w:tcPr>
            <w:tcW w:w="1572" w:type="dxa"/>
            <w:tcBorders>
              <w:top w:val="single" w:sz="4" w:space="0" w:color="000000"/>
              <w:left w:val="single" w:sz="4" w:space="0" w:color="000000"/>
              <w:bottom w:val="single" w:sz="4" w:space="0" w:color="000000"/>
              <w:right w:val="nil"/>
            </w:tcBorders>
            <w:hideMark/>
          </w:tcPr>
          <w:p w:rsidR="003D06C6" w:rsidRPr="003D06C6" w:rsidRDefault="003D06C6" w:rsidP="003D06C6">
            <w:pPr>
              <w:tabs>
                <w:tab w:val="left" w:pos="1407"/>
              </w:tabs>
              <w:spacing w:after="100" w:afterAutospacing="1" w:line="240" w:lineRule="auto"/>
              <w:rPr>
                <w:rFonts w:ascii="Times New Roman" w:eastAsia="Calibri" w:hAnsi="Times New Roman" w:cs="Times New Roman"/>
                <w:sz w:val="24"/>
                <w:szCs w:val="24"/>
              </w:rPr>
            </w:pPr>
            <w:r w:rsidRPr="003D06C6">
              <w:rPr>
                <w:rFonts w:ascii="Calibri" w:eastAsia="Calibri" w:hAnsi="Calibri" w:cs="Times New Roman"/>
              </w:rPr>
              <w:br w:type="page"/>
            </w:r>
            <w:r w:rsidRPr="003D06C6">
              <w:rPr>
                <w:rFonts w:ascii="Times New Roman" w:eastAsia="Calibri" w:hAnsi="Times New Roman" w:cs="Times New Roman"/>
                <w:sz w:val="24"/>
                <w:szCs w:val="24"/>
              </w:rPr>
              <w:t xml:space="preserve">Harian    </w:t>
            </w:r>
          </w:p>
        </w:tc>
        <w:tc>
          <w:tcPr>
            <w:tcW w:w="283" w:type="dxa"/>
            <w:tcBorders>
              <w:top w:val="single" w:sz="4" w:space="0" w:color="000000"/>
              <w:left w:val="nil"/>
              <w:bottom w:val="single" w:sz="4" w:space="0" w:color="000000"/>
              <w:right w:val="nil"/>
            </w:tcBorders>
            <w:vAlign w:val="center"/>
            <w:hideMark/>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r w:rsidRPr="003D06C6">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3D06C6" w:rsidRPr="00792D8D" w:rsidRDefault="00792D8D" w:rsidP="003D06C6">
            <w:pPr>
              <w:tabs>
                <w:tab w:val="left" w:pos="1851"/>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Sulteng Post</w:t>
            </w:r>
          </w:p>
        </w:tc>
        <w:tc>
          <w:tcPr>
            <w:tcW w:w="2440" w:type="dxa"/>
            <w:vMerge w:val="restart"/>
            <w:tcBorders>
              <w:top w:val="single" w:sz="4" w:space="0" w:color="000000"/>
              <w:left w:val="nil"/>
              <w:right w:val="single" w:sz="4" w:space="0" w:color="000000"/>
            </w:tcBorders>
            <w:vAlign w:val="center"/>
          </w:tcPr>
          <w:p w:rsidR="003D06C6" w:rsidRPr="003D06C6" w:rsidRDefault="003D06C6" w:rsidP="003D06C6">
            <w:pPr>
              <w:tabs>
                <w:tab w:val="left" w:pos="1851"/>
              </w:tabs>
              <w:spacing w:after="100" w:afterAutospacing="1" w:line="240" w:lineRule="auto"/>
              <w:jc w:val="center"/>
              <w:rPr>
                <w:rFonts w:ascii="Times New Roman" w:eastAsia="Calibri" w:hAnsi="Times New Roman" w:cs="Times New Roman"/>
                <w:sz w:val="24"/>
                <w:szCs w:val="24"/>
              </w:rPr>
            </w:pPr>
            <w:r w:rsidRPr="003D06C6">
              <w:rPr>
                <w:rFonts w:ascii="Times New Roman" w:eastAsia="Calibri" w:hAnsi="Times New Roman" w:cs="Times New Roman"/>
                <w:sz w:val="24"/>
                <w:szCs w:val="24"/>
              </w:rPr>
              <w:t>Kasubaud</w:t>
            </w:r>
          </w:p>
          <w:p w:rsidR="003D06C6" w:rsidRPr="003D06C6" w:rsidRDefault="003D06C6" w:rsidP="003D06C6">
            <w:pPr>
              <w:tabs>
                <w:tab w:val="left" w:pos="1851"/>
              </w:tabs>
              <w:spacing w:after="100" w:afterAutospacing="1" w:line="240" w:lineRule="auto"/>
              <w:jc w:val="center"/>
              <w:rPr>
                <w:rFonts w:ascii="Times New Roman" w:eastAsia="Calibri" w:hAnsi="Times New Roman" w:cs="Times New Roman"/>
                <w:sz w:val="24"/>
                <w:szCs w:val="24"/>
                <w:lang w:val="id-ID"/>
              </w:rPr>
            </w:pPr>
            <w:r w:rsidRPr="003D06C6">
              <w:rPr>
                <w:rFonts w:ascii="Times New Roman" w:eastAsia="Calibri" w:hAnsi="Times New Roman" w:cs="Times New Roman"/>
                <w:sz w:val="24"/>
                <w:szCs w:val="24"/>
              </w:rPr>
              <w:t>Sulteng I</w:t>
            </w:r>
          </w:p>
        </w:tc>
      </w:tr>
      <w:tr w:rsidR="003D06C6" w:rsidRPr="003D06C6" w:rsidTr="00D1655E">
        <w:trPr>
          <w:trHeight w:val="242"/>
        </w:trPr>
        <w:tc>
          <w:tcPr>
            <w:tcW w:w="1572" w:type="dxa"/>
            <w:tcBorders>
              <w:top w:val="single" w:sz="4" w:space="0" w:color="000000"/>
              <w:left w:val="single" w:sz="4" w:space="0" w:color="000000"/>
              <w:bottom w:val="single" w:sz="4" w:space="0" w:color="000000"/>
              <w:right w:val="nil"/>
            </w:tcBorders>
            <w:hideMark/>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r w:rsidRPr="003D06C6">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r w:rsidRPr="003D06C6">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3D06C6" w:rsidRPr="003D06C6" w:rsidRDefault="00792D8D" w:rsidP="00792D8D">
            <w:pPr>
              <w:tabs>
                <w:tab w:val="center" w:pos="4680"/>
                <w:tab w:val="right" w:pos="9360"/>
              </w:tabs>
              <w:spacing w:after="100" w:afterAutospacing="1" w:line="24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Jum’at, 14 November</w:t>
            </w:r>
            <w:r w:rsidR="003D06C6" w:rsidRPr="003D06C6">
              <w:rPr>
                <w:rFonts w:ascii="Times New Roman" w:eastAsia="Calibri" w:hAnsi="Times New Roman" w:cs="Times New Roman"/>
                <w:sz w:val="24"/>
                <w:szCs w:val="24"/>
              </w:rPr>
              <w:t xml:space="preserve"> 201</w:t>
            </w:r>
            <w:r w:rsidR="003D06C6" w:rsidRPr="003D06C6">
              <w:rPr>
                <w:rFonts w:ascii="Times New Roman" w:eastAsia="Calibri" w:hAnsi="Times New Roman" w:cs="Times New Roman"/>
                <w:sz w:val="24"/>
                <w:szCs w:val="24"/>
                <w:lang w:val="id-ID"/>
              </w:rPr>
              <w:t>4</w:t>
            </w:r>
          </w:p>
        </w:tc>
        <w:tc>
          <w:tcPr>
            <w:tcW w:w="2440" w:type="dxa"/>
            <w:vMerge/>
            <w:tcBorders>
              <w:left w:val="nil"/>
              <w:right w:val="single" w:sz="4" w:space="0" w:color="000000"/>
            </w:tcBorders>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p>
        </w:tc>
      </w:tr>
      <w:tr w:rsidR="003D06C6" w:rsidRPr="003D06C6" w:rsidTr="00D1655E">
        <w:trPr>
          <w:trHeight w:val="245"/>
        </w:trPr>
        <w:tc>
          <w:tcPr>
            <w:tcW w:w="1572" w:type="dxa"/>
            <w:tcBorders>
              <w:top w:val="single" w:sz="4" w:space="0" w:color="000000"/>
              <w:left w:val="single" w:sz="4" w:space="0" w:color="000000"/>
              <w:bottom w:val="single" w:sz="4" w:space="0" w:color="000000"/>
              <w:right w:val="nil"/>
            </w:tcBorders>
            <w:hideMark/>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r w:rsidRPr="003D06C6">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r w:rsidRPr="003D06C6">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3D06C6" w:rsidRPr="00792D8D" w:rsidRDefault="00792D8D" w:rsidP="003D06C6">
            <w:pPr>
              <w:tabs>
                <w:tab w:val="center" w:pos="4680"/>
                <w:tab w:val="right" w:pos="9360"/>
              </w:tabs>
              <w:spacing w:after="100" w:afterAutospacing="1" w:line="240" w:lineRule="auto"/>
              <w:rPr>
                <w:rFonts w:ascii="Times New Roman" w:eastAsia="Calibri" w:hAnsi="Times New Roman" w:cs="Times New Roman"/>
                <w:sz w:val="24"/>
                <w:szCs w:val="24"/>
              </w:rPr>
            </w:pPr>
            <w:bookmarkStart w:id="0" w:name="_GoBack"/>
            <w:r>
              <w:rPr>
                <w:rFonts w:ascii="Times New Roman" w:eastAsia="Calibri" w:hAnsi="Times New Roman" w:cs="Times New Roman"/>
                <w:sz w:val="24"/>
                <w:szCs w:val="24"/>
              </w:rPr>
              <w:t>Realisasi pendapatan retribusi parkir mencapai Rp1,5 Milyar</w:t>
            </w:r>
            <w:bookmarkEnd w:id="0"/>
          </w:p>
        </w:tc>
        <w:tc>
          <w:tcPr>
            <w:tcW w:w="2440" w:type="dxa"/>
            <w:vMerge/>
            <w:tcBorders>
              <w:left w:val="nil"/>
              <w:right w:val="single" w:sz="4" w:space="0" w:color="000000"/>
            </w:tcBorders>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p>
        </w:tc>
      </w:tr>
      <w:tr w:rsidR="003D06C6" w:rsidRPr="003D06C6" w:rsidTr="00D1655E">
        <w:trPr>
          <w:trHeight w:val="271"/>
        </w:trPr>
        <w:tc>
          <w:tcPr>
            <w:tcW w:w="1572" w:type="dxa"/>
            <w:tcBorders>
              <w:top w:val="single" w:sz="4" w:space="0" w:color="000000"/>
              <w:left w:val="single" w:sz="4" w:space="0" w:color="000000"/>
              <w:bottom w:val="single" w:sz="4" w:space="0" w:color="000000"/>
              <w:right w:val="nil"/>
            </w:tcBorders>
            <w:hideMark/>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r w:rsidRPr="003D06C6">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r w:rsidRPr="003D06C6">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r w:rsidRPr="003D06C6">
              <w:rPr>
                <w:rFonts w:ascii="Times New Roman" w:eastAsia="Calibri" w:hAnsi="Times New Roman" w:cs="Times New Roman"/>
                <w:sz w:val="24"/>
                <w:szCs w:val="24"/>
                <w:lang w:val="id-ID"/>
              </w:rPr>
              <w:t>K</w:t>
            </w:r>
            <w:r w:rsidRPr="003D06C6">
              <w:rPr>
                <w:rFonts w:ascii="Times New Roman" w:eastAsia="Calibri" w:hAnsi="Times New Roman" w:cs="Times New Roman"/>
                <w:sz w:val="24"/>
                <w:szCs w:val="24"/>
              </w:rPr>
              <w:t>ota</w:t>
            </w:r>
            <w:r w:rsidRPr="003D06C6">
              <w:rPr>
                <w:rFonts w:ascii="Times New Roman" w:eastAsia="Calibri" w:hAnsi="Times New Roman" w:cs="Times New Roman"/>
                <w:sz w:val="24"/>
                <w:szCs w:val="24"/>
                <w:lang w:val="id-ID"/>
              </w:rPr>
              <w:t xml:space="preserve"> </w:t>
            </w:r>
            <w:r w:rsidRPr="003D06C6">
              <w:rPr>
                <w:rFonts w:ascii="Times New Roman" w:eastAsia="Calibri" w:hAnsi="Times New Roman" w:cs="Times New Roman"/>
                <w:sz w:val="24"/>
                <w:szCs w:val="24"/>
              </w:rPr>
              <w:t>Palu</w:t>
            </w:r>
          </w:p>
        </w:tc>
        <w:tc>
          <w:tcPr>
            <w:tcW w:w="2440" w:type="dxa"/>
            <w:vMerge/>
            <w:tcBorders>
              <w:left w:val="nil"/>
              <w:bottom w:val="single" w:sz="4" w:space="0" w:color="000000"/>
              <w:right w:val="single" w:sz="4" w:space="0" w:color="000000"/>
            </w:tcBorders>
          </w:tcPr>
          <w:p w:rsidR="003D06C6" w:rsidRPr="003D06C6" w:rsidRDefault="003D06C6" w:rsidP="003D06C6">
            <w:pPr>
              <w:tabs>
                <w:tab w:val="center" w:pos="4680"/>
                <w:tab w:val="right" w:pos="9360"/>
              </w:tabs>
              <w:spacing w:after="100" w:afterAutospacing="1" w:line="240" w:lineRule="auto"/>
              <w:rPr>
                <w:rFonts w:ascii="Times New Roman" w:eastAsia="Calibri" w:hAnsi="Times New Roman" w:cs="Times New Roman"/>
                <w:sz w:val="24"/>
                <w:szCs w:val="24"/>
              </w:rPr>
            </w:pPr>
          </w:p>
        </w:tc>
      </w:tr>
    </w:tbl>
    <w:p w:rsidR="00792D8D" w:rsidRDefault="00792D8D" w:rsidP="003D06C6">
      <w:pPr>
        <w:pStyle w:val="NormalWeb"/>
        <w:shd w:val="clear" w:color="auto" w:fill="FFFFFF"/>
        <w:spacing w:before="0" w:beforeAutospacing="0" w:after="150" w:afterAutospacing="0" w:line="255" w:lineRule="atLeast"/>
        <w:rPr>
          <w:rFonts w:ascii="Arial" w:hAnsi="Arial" w:cs="Arial"/>
          <w:color w:val="454545"/>
          <w:sz w:val="18"/>
          <w:szCs w:val="18"/>
        </w:rPr>
      </w:pPr>
    </w:p>
    <w:p w:rsidR="003D06C6" w:rsidRDefault="003D06C6" w:rsidP="00792D8D">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SULTENG POST- Realisasi Pendapatan Pemerintah Kota Palu melalui retribusi parkir dari Januari hingga September 2014 mencapai Rp1,5 miliar. Hal itu disampaikan oleh Kepala UPTD Perparkiran Dinas perhubungan Kota Palu Hamriyono, kepada Sulteng Post, Kamis (13/11).</w:t>
      </w:r>
    </w:p>
    <w:p w:rsidR="003D06C6" w:rsidRDefault="003D06C6" w:rsidP="00792D8D">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“Target kita tahun ini dari parkir mencapai 100 persen,” katanya.</w:t>
      </w:r>
    </w:p>
    <w:p w:rsidR="003D06C6" w:rsidRDefault="003D06C6" w:rsidP="00792D8D">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Menurutnya, pencapaian tersebut tidal lepas hasil usaha dan kerja keras yang dilakukan seluruh stakeholder dari petugas perhubungan hingga juru parkir yang tersebar di Kota Palu.</w:t>
      </w:r>
    </w:p>
    <w:p w:rsidR="003D06C6" w:rsidRDefault="003D06C6" w:rsidP="00792D8D">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“Ini tentu pencapaian yang sangat luar biasa. Tentunya ini hasil dari kerja keras semua pihak, dari petugas hingga 550 juru parkir yang tercatat di Kota Palu,” katanya.</w:t>
      </w:r>
    </w:p>
    <w:p w:rsidR="003D06C6" w:rsidRDefault="003D06C6" w:rsidP="00792D8D">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Dengan pencapaian tersebut, Hamriyono mengaku pemerintah Kota Palu menargetkan pendapatan retribusi parkir pada anggaran perubahan 2014 hingga 2015 mendatang naik menjadi Rp2,5 miliar.</w:t>
      </w:r>
    </w:p>
    <w:p w:rsidR="003D06C6" w:rsidRDefault="003D06C6" w:rsidP="00792D8D">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“Target yang ditentukan Rp1,5 miliar itu mencapai target seratus persen, itu sebelum adanya perubahan anggaran sampai dengan september 2014. Setelah perubahan anggaran, oktober ini ditambah lagi targetnya menjadi Rp2,5 miliar,” jelasnya.</w:t>
      </w:r>
    </w:p>
    <w:p w:rsidR="003D06C6" w:rsidRDefault="003D06C6" w:rsidP="00792D8D">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Selain itu, Hamriyono juga mengatakan pencapaian target 2014 yang mencapai 100 persen meningkat dibanding pencapaian tahun lalu yang hanya 70 persen dari Rp1,05 miliar yang ditergetkan pemkot Palu.</w:t>
      </w:r>
    </w:p>
    <w:p w:rsidR="003D06C6" w:rsidRDefault="003D06C6" w:rsidP="00792D8D">
      <w:pPr>
        <w:pStyle w:val="NormalWeb"/>
        <w:shd w:val="clear" w:color="auto" w:fill="FFFFFF"/>
        <w:spacing w:before="0" w:beforeAutospacing="0" w:after="150" w:afterAutospacing="0" w:line="255" w:lineRule="atLeast"/>
        <w:jc w:val="both"/>
        <w:rPr>
          <w:rFonts w:ascii="Arial" w:hAnsi="Arial" w:cs="Arial"/>
          <w:color w:val="454545"/>
          <w:sz w:val="18"/>
          <w:szCs w:val="18"/>
        </w:rPr>
      </w:pPr>
      <w:r>
        <w:rPr>
          <w:rFonts w:ascii="Arial" w:hAnsi="Arial" w:cs="Arial"/>
          <w:color w:val="454545"/>
          <w:sz w:val="18"/>
          <w:szCs w:val="18"/>
        </w:rPr>
        <w:t>“Lain halnya dengan pada tahun 2013, dari target yang ditentukan Rp1,05 milia, yang bisa terealisasi hanya tujuh puluh persen,” katanya. RUSLI</w:t>
      </w:r>
    </w:p>
    <w:p w:rsidR="00485F67" w:rsidRDefault="00485F67"/>
    <w:sectPr w:rsidR="00485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C6"/>
    <w:rsid w:val="003D06C6"/>
    <w:rsid w:val="00485F67"/>
    <w:rsid w:val="0079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5EA44-0F1C-4C49-BD29-73665FE9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6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3</cp:revision>
  <dcterms:created xsi:type="dcterms:W3CDTF">2014-11-17T09:25:00Z</dcterms:created>
  <dcterms:modified xsi:type="dcterms:W3CDTF">2014-11-17T23:59:00Z</dcterms:modified>
</cp:coreProperties>
</file>