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D14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23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00117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Pembangunan RKB Satap 14 Sigi Mengecewakan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00117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00117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C56370" wp14:editId="3084AFEE">
            <wp:simplePos x="0" y="0"/>
            <wp:positionH relativeFrom="column">
              <wp:posOffset>200660</wp:posOffset>
            </wp:positionH>
            <wp:positionV relativeFrom="paragraph">
              <wp:posOffset>361950</wp:posOffset>
            </wp:positionV>
            <wp:extent cx="5797550" cy="5170170"/>
            <wp:effectExtent l="0" t="0" r="0" b="0"/>
            <wp:wrapTopAndBottom/>
            <wp:docPr id="2" name="Picture 2" descr="D:\WNM Rio\Mercusuar 23-2-2015 Pembangunan RKB Satap SIGI Mengecewak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NM Rio\Mercusuar 23-2-2015 Pembangunan RKB Satap SIGI Mengecewak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1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480B7C"/>
    <w:rsid w:val="00510E25"/>
    <w:rsid w:val="00B8545D"/>
    <w:rsid w:val="00CA769E"/>
    <w:rsid w:val="00D14E40"/>
    <w:rsid w:val="00E26C78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6</cp:revision>
  <dcterms:created xsi:type="dcterms:W3CDTF">2015-02-17T00:22:00Z</dcterms:created>
  <dcterms:modified xsi:type="dcterms:W3CDTF">2015-03-04T09:05:00Z</dcterms:modified>
</cp:coreProperties>
</file>