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Default="00D9026A" w:rsidP="00991F39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85CD0">
        <w:rPr>
          <w:rFonts w:ascii="Times New Roman" w:hAnsi="Times New Roman"/>
          <w:b/>
          <w:sz w:val="24"/>
          <w:szCs w:val="24"/>
        </w:rPr>
        <w:t>KEJA</w:t>
      </w:r>
      <w:r w:rsidRPr="00285CD0">
        <w:rPr>
          <w:rFonts w:ascii="Times New Roman" w:hAnsi="Times New Roman"/>
          <w:b/>
          <w:sz w:val="24"/>
          <w:szCs w:val="24"/>
          <w:lang w:val="id-ID"/>
        </w:rPr>
        <w:t>KSAAN TINGGI SULAWESI TENGAH</w:t>
      </w:r>
      <w:r w:rsidRPr="00285CD0">
        <w:rPr>
          <w:rFonts w:ascii="Times New Roman" w:hAnsi="Times New Roman"/>
          <w:b/>
          <w:sz w:val="24"/>
          <w:szCs w:val="24"/>
        </w:rPr>
        <w:t xml:space="preserve"> DIMINTA SERIUS </w:t>
      </w:r>
    </w:p>
    <w:p w:rsidR="00D9026A" w:rsidRDefault="00D9026A" w:rsidP="00991F39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85CD0">
        <w:rPr>
          <w:rFonts w:ascii="Times New Roman" w:hAnsi="Times New Roman"/>
          <w:b/>
          <w:sz w:val="24"/>
          <w:szCs w:val="24"/>
        </w:rPr>
        <w:t>USUT PROYEK TANGGAP DARURAT</w:t>
      </w:r>
      <w:r w:rsidRPr="00285CD0">
        <w:rPr>
          <w:rFonts w:ascii="Times New Roman" w:hAnsi="Times New Roman"/>
          <w:b/>
          <w:sz w:val="24"/>
          <w:szCs w:val="24"/>
          <w:lang w:val="id-ID"/>
        </w:rPr>
        <w:t xml:space="preserve"> PARIGI MOUTONG</w:t>
      </w:r>
    </w:p>
    <w:p w:rsidR="00285CD0" w:rsidRPr="00285CD0" w:rsidRDefault="00285CD0" w:rsidP="00D9026A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A5433" w:rsidRDefault="005A5433" w:rsidP="005A5433">
      <w:pPr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622550" cy="1742440"/>
            <wp:effectExtent l="0" t="0" r="6350" b="0"/>
            <wp:docPr id="7" name="Picture 7" descr="C:\Users\Hp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33" w:rsidRPr="005A5433" w:rsidRDefault="005A5433" w:rsidP="005A5433">
      <w:pPr>
        <w:jc w:val="center"/>
        <w:rPr>
          <w:rFonts w:ascii="Times New Roman" w:hAnsi="Times New Roman"/>
          <w:i/>
          <w:sz w:val="20"/>
          <w:szCs w:val="20"/>
          <w:lang w:val="id-ID"/>
        </w:rPr>
      </w:pPr>
      <w:r w:rsidRPr="005A5433">
        <w:rPr>
          <w:rFonts w:ascii="Times New Roman" w:hAnsi="Times New Roman"/>
          <w:i/>
          <w:sz w:val="20"/>
          <w:szCs w:val="20"/>
          <w:lang w:val="id-ID"/>
        </w:rPr>
        <w:t>portalkbr.com</w:t>
      </w:r>
    </w:p>
    <w:p w:rsidR="005A5433" w:rsidRDefault="005A5433" w:rsidP="00345BB8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7510B" w:rsidRDefault="00A7510B" w:rsidP="00345BB8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7510B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sz w:val="24"/>
          <w:szCs w:val="24"/>
        </w:rPr>
        <w:t>ejaksaan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/>
          <w:sz w:val="24"/>
          <w:szCs w:val="24"/>
        </w:rPr>
        <w:t>inggi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AC4BFD">
        <w:rPr>
          <w:rFonts w:ascii="Times New Roman" w:hAnsi="Times New Roman"/>
          <w:sz w:val="24"/>
          <w:szCs w:val="24"/>
        </w:rPr>
        <w:t>ejati</w:t>
      </w:r>
      <w:proofErr w:type="spellEnd"/>
      <w:r w:rsidRPr="00AC4BF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Sul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awesi T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eng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ah (Sulteng)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mencium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adanya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permasalahan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hukum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proyek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bencana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tanggap</w:t>
      </w:r>
      <w:proofErr w:type="spellEnd"/>
      <w:r w:rsidR="005A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433">
        <w:rPr>
          <w:rFonts w:ascii="Times New Roman" w:hAnsi="Times New Roman"/>
          <w:sz w:val="24"/>
          <w:szCs w:val="24"/>
        </w:rPr>
        <w:t>darurat</w:t>
      </w:r>
      <w:proofErr w:type="spellEnd"/>
      <w:r w:rsidR="00285CD0">
        <w:rPr>
          <w:rStyle w:val="EndnoteReference"/>
          <w:rFonts w:ascii="Times New Roman" w:hAnsi="Times New Roman"/>
          <w:sz w:val="24"/>
          <w:szCs w:val="24"/>
        </w:rPr>
        <w:endnoteReference w:id="1"/>
      </w:r>
      <w:r w:rsidR="005A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433">
        <w:rPr>
          <w:rFonts w:ascii="Times New Roman" w:hAnsi="Times New Roman"/>
          <w:sz w:val="24"/>
          <w:szCs w:val="24"/>
        </w:rPr>
        <w:t>Parigi</w:t>
      </w:r>
      <w:proofErr w:type="spellEnd"/>
      <w:r w:rsidR="005A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433">
        <w:rPr>
          <w:rFonts w:ascii="Times New Roman" w:hAnsi="Times New Roman"/>
          <w:sz w:val="24"/>
          <w:szCs w:val="24"/>
        </w:rPr>
        <w:t>Moutong</w:t>
      </w:r>
      <w:proofErr w:type="spellEnd"/>
      <w:r w:rsidR="005A54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A5433">
        <w:rPr>
          <w:rFonts w:ascii="Times New Roman" w:hAnsi="Times New Roman"/>
          <w:sz w:val="24"/>
          <w:szCs w:val="24"/>
        </w:rPr>
        <w:t>Hasil</w:t>
      </w:r>
      <w:proofErr w:type="spellEnd"/>
      <w:r w:rsidR="005A5433">
        <w:rPr>
          <w:rFonts w:ascii="Times New Roman" w:hAnsi="Times New Roman"/>
          <w:sz w:val="24"/>
          <w:szCs w:val="24"/>
        </w:rPr>
        <w:t xml:space="preserve"> </w:t>
      </w:r>
      <w:r w:rsidR="005A5433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5A5433">
        <w:rPr>
          <w:rFonts w:ascii="Times New Roman" w:hAnsi="Times New Roman"/>
          <w:sz w:val="24"/>
          <w:szCs w:val="24"/>
        </w:rPr>
        <w:t>ra</w:t>
      </w:r>
      <w:proofErr w:type="spellEnd"/>
      <w:r w:rsidR="005A5433">
        <w:rPr>
          <w:rFonts w:ascii="Times New Roman" w:hAnsi="Times New Roman"/>
          <w:sz w:val="24"/>
          <w:szCs w:val="24"/>
          <w:lang w:val="id-ID"/>
        </w:rPr>
        <w:t>-</w:t>
      </w:r>
      <w:proofErr w:type="spellStart"/>
      <w:r w:rsidRPr="00A7510B">
        <w:rPr>
          <w:rFonts w:ascii="Times New Roman" w:hAnsi="Times New Roman"/>
          <w:sz w:val="24"/>
          <w:szCs w:val="24"/>
        </w:rPr>
        <w:t>ekspos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7510B">
        <w:rPr>
          <w:rFonts w:ascii="Times New Roman" w:hAnsi="Times New Roman"/>
          <w:sz w:val="24"/>
          <w:szCs w:val="24"/>
        </w:rPr>
        <w:t>dilakukan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Tim </w:t>
      </w:r>
      <w:proofErr w:type="spellStart"/>
      <w:r w:rsidRPr="00A7510B">
        <w:rPr>
          <w:rFonts w:ascii="Times New Roman" w:hAnsi="Times New Roman"/>
          <w:sz w:val="24"/>
          <w:szCs w:val="24"/>
        </w:rPr>
        <w:t>Intelejen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bersama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Kepala Kejaksaan Tinggi</w:t>
      </w:r>
      <w:r w:rsidR="005A5433">
        <w:rPr>
          <w:rFonts w:ascii="Times New Roman" w:hAnsi="Times New Roman"/>
          <w:sz w:val="24"/>
          <w:szCs w:val="24"/>
          <w:lang w:val="id-ID"/>
        </w:rPr>
        <w:t xml:space="preserve"> (Kajati)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menyimpulkan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adanya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indikasi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pidana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korupsi</w:t>
      </w:r>
      <w:proofErr w:type="spellEnd"/>
      <w:r w:rsidR="00285CD0"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dalam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penganggaran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7510B">
        <w:rPr>
          <w:rFonts w:ascii="Times New Roman" w:hAnsi="Times New Roman"/>
          <w:sz w:val="24"/>
          <w:szCs w:val="24"/>
        </w:rPr>
        <w:t>dana</w:t>
      </w:r>
      <w:proofErr w:type="spellEnd"/>
      <w:proofErr w:type="gram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tanggap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darurat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melalui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Anggaran Pendapatan dan Belanja Daerah (</w:t>
      </w:r>
      <w:r w:rsidRPr="00A7510B">
        <w:rPr>
          <w:rFonts w:ascii="Times New Roman" w:hAnsi="Times New Roman"/>
          <w:sz w:val="24"/>
          <w:szCs w:val="24"/>
        </w:rPr>
        <w:t>APBD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="00285CD0">
        <w:rPr>
          <w:rStyle w:val="EndnoteReference"/>
          <w:rFonts w:ascii="Times New Roman" w:hAnsi="Times New Roman"/>
          <w:sz w:val="24"/>
          <w:szCs w:val="24"/>
          <w:lang w:val="id-ID"/>
        </w:rPr>
        <w:endnoteReference w:id="3"/>
      </w:r>
      <w:r>
        <w:rPr>
          <w:rFonts w:ascii="Times New Roman" w:hAnsi="Times New Roman"/>
          <w:sz w:val="24"/>
          <w:szCs w:val="24"/>
          <w:lang w:val="id-ID"/>
        </w:rPr>
        <w:t xml:space="preserve"> Kabupaten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Parigi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Moutong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Tahun Anggaran </w:t>
      </w:r>
      <w:r>
        <w:rPr>
          <w:rFonts w:ascii="Times New Roman" w:hAnsi="Times New Roman"/>
          <w:sz w:val="24"/>
          <w:szCs w:val="24"/>
        </w:rPr>
        <w:t>2011.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7510B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A7510B">
        <w:rPr>
          <w:rFonts w:ascii="Times New Roman" w:hAnsi="Times New Roman"/>
          <w:sz w:val="24"/>
          <w:szCs w:val="24"/>
        </w:rPr>
        <w:t>itu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diungkapkan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r w:rsidR="005A5433">
        <w:rPr>
          <w:rFonts w:ascii="Times New Roman" w:hAnsi="Times New Roman"/>
          <w:sz w:val="24"/>
          <w:szCs w:val="24"/>
          <w:lang w:val="id-ID"/>
        </w:rPr>
        <w:t>Kajati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Sulteng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10B">
        <w:rPr>
          <w:rFonts w:ascii="Times New Roman" w:hAnsi="Times New Roman"/>
          <w:sz w:val="24"/>
          <w:szCs w:val="24"/>
        </w:rPr>
        <w:t>Johanis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Tanak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SH MH, </w:t>
      </w:r>
      <w:proofErr w:type="spellStart"/>
      <w:r w:rsidRPr="00A7510B">
        <w:rPr>
          <w:rFonts w:ascii="Times New Roman" w:hAnsi="Times New Roman"/>
          <w:sz w:val="24"/>
          <w:szCs w:val="24"/>
        </w:rPr>
        <w:t>kepada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wartawan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, di </w:t>
      </w:r>
      <w:proofErr w:type="spellStart"/>
      <w:r w:rsidRPr="00A7510B">
        <w:rPr>
          <w:rFonts w:ascii="Times New Roman" w:hAnsi="Times New Roman"/>
          <w:sz w:val="24"/>
          <w:szCs w:val="24"/>
        </w:rPr>
        <w:t>ruang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kerjanya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10B">
        <w:rPr>
          <w:rFonts w:ascii="Times New Roman" w:hAnsi="Times New Roman"/>
          <w:sz w:val="24"/>
          <w:szCs w:val="24"/>
        </w:rPr>
        <w:t>Selasa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(28/10).  </w:t>
      </w:r>
    </w:p>
    <w:p w:rsidR="00377A67" w:rsidRDefault="00A7510B" w:rsidP="00377A67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7510B">
        <w:rPr>
          <w:rFonts w:ascii="Times New Roman" w:hAnsi="Times New Roman"/>
          <w:sz w:val="24"/>
          <w:szCs w:val="24"/>
        </w:rPr>
        <w:t>“</w:t>
      </w:r>
      <w:proofErr w:type="spellStart"/>
      <w:r w:rsidRPr="00A7510B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Sprintug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)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kepada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Tim I</w:t>
      </w:r>
      <w:proofErr w:type="spellStart"/>
      <w:r w:rsidRPr="00A7510B">
        <w:rPr>
          <w:rFonts w:ascii="Times New Roman" w:hAnsi="Times New Roman"/>
          <w:sz w:val="24"/>
          <w:szCs w:val="24"/>
        </w:rPr>
        <w:t>ntelejen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proyek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tanggap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darurat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7510B">
        <w:rPr>
          <w:rFonts w:ascii="Times New Roman" w:hAnsi="Times New Roman"/>
          <w:sz w:val="24"/>
          <w:szCs w:val="24"/>
        </w:rPr>
        <w:t>juga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pernah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menjadi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temuan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Badan Pemeriksa Keuangan (</w:t>
      </w:r>
      <w:r w:rsidRPr="00A7510B">
        <w:rPr>
          <w:rFonts w:ascii="Times New Roman" w:hAnsi="Times New Roman"/>
          <w:sz w:val="24"/>
          <w:szCs w:val="24"/>
        </w:rPr>
        <w:t>BPK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tersebut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disimpulkan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terjadi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permasalahan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hukum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korupsi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10B">
        <w:rPr>
          <w:rFonts w:ascii="Times New Roman" w:hAnsi="Times New Roman"/>
          <w:sz w:val="24"/>
          <w:szCs w:val="24"/>
        </w:rPr>
        <w:t>Olehnya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kami </w:t>
      </w:r>
      <w:proofErr w:type="spellStart"/>
      <w:r w:rsidRPr="00A7510B">
        <w:rPr>
          <w:rFonts w:ascii="Times New Roman" w:hAnsi="Times New Roman"/>
          <w:sz w:val="24"/>
          <w:szCs w:val="24"/>
        </w:rPr>
        <w:t>meminta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agar  </w:t>
      </w:r>
      <w:proofErr w:type="spellStart"/>
      <w:r w:rsidRPr="00A7510B">
        <w:rPr>
          <w:rFonts w:ascii="Times New Roman" w:hAnsi="Times New Roman"/>
          <w:sz w:val="24"/>
          <w:szCs w:val="24"/>
        </w:rPr>
        <w:t>penyelidikan</w:t>
      </w:r>
      <w:proofErr w:type="spellEnd"/>
      <w:r w:rsidR="00285CD0">
        <w:rPr>
          <w:rStyle w:val="EndnoteReference"/>
          <w:rFonts w:ascii="Times New Roman" w:hAnsi="Times New Roman"/>
          <w:sz w:val="24"/>
          <w:szCs w:val="24"/>
        </w:rPr>
        <w:endnoteReference w:id="4"/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lanjutan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dilakukan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  </w:t>
      </w:r>
      <w:r w:rsidR="005A5433">
        <w:rPr>
          <w:rFonts w:ascii="Times New Roman" w:hAnsi="Times New Roman"/>
          <w:sz w:val="24"/>
          <w:szCs w:val="24"/>
          <w:lang w:val="id-ID"/>
        </w:rPr>
        <w:t>pidana khusus (</w:t>
      </w:r>
      <w:proofErr w:type="spellStart"/>
      <w:r w:rsidRPr="00A7510B">
        <w:rPr>
          <w:rFonts w:ascii="Times New Roman" w:hAnsi="Times New Roman"/>
          <w:sz w:val="24"/>
          <w:szCs w:val="24"/>
        </w:rPr>
        <w:t>pidsus</w:t>
      </w:r>
      <w:proofErr w:type="spellEnd"/>
      <w:r w:rsidR="005A5433">
        <w:rPr>
          <w:rFonts w:ascii="Times New Roman" w:hAnsi="Times New Roman"/>
          <w:sz w:val="24"/>
          <w:szCs w:val="24"/>
          <w:lang w:val="id-ID"/>
        </w:rPr>
        <w:t>)</w:t>
      </w:r>
      <w:r w:rsidRPr="00A7510B">
        <w:rPr>
          <w:rFonts w:ascii="Times New Roman" w:hAnsi="Times New Roman"/>
          <w:sz w:val="24"/>
          <w:szCs w:val="24"/>
        </w:rPr>
        <w:t xml:space="preserve"> yang di</w:t>
      </w:r>
      <w:r w:rsidR="005A5433">
        <w:rPr>
          <w:rFonts w:ascii="Times New Roman" w:hAnsi="Times New Roman"/>
          <w:sz w:val="24"/>
          <w:szCs w:val="24"/>
          <w:lang w:val="id-ID"/>
        </w:rPr>
        <w:t>pi</w:t>
      </w:r>
      <w:proofErr w:type="spellStart"/>
      <w:r w:rsidRPr="00A7510B">
        <w:rPr>
          <w:rFonts w:ascii="Times New Roman" w:hAnsi="Times New Roman"/>
          <w:sz w:val="24"/>
          <w:szCs w:val="24"/>
        </w:rPr>
        <w:t>mpin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langsung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oleh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Asisten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433" w:rsidRPr="00A7510B">
        <w:rPr>
          <w:rFonts w:ascii="Times New Roman" w:hAnsi="Times New Roman"/>
          <w:sz w:val="24"/>
          <w:szCs w:val="24"/>
        </w:rPr>
        <w:t>Pidana</w:t>
      </w:r>
      <w:proofErr w:type="spellEnd"/>
      <w:r w:rsidR="005A5433"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433" w:rsidRPr="00A7510B">
        <w:rPr>
          <w:rFonts w:ascii="Times New Roman" w:hAnsi="Times New Roman"/>
          <w:sz w:val="24"/>
          <w:szCs w:val="24"/>
        </w:rPr>
        <w:t>Khu</w:t>
      </w:r>
      <w:r w:rsidRPr="00A7510B">
        <w:rPr>
          <w:rFonts w:ascii="Times New Roman" w:hAnsi="Times New Roman"/>
          <w:sz w:val="24"/>
          <w:szCs w:val="24"/>
        </w:rPr>
        <w:t>sus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510B">
        <w:rPr>
          <w:rFonts w:ascii="Times New Roman" w:hAnsi="Times New Roman"/>
          <w:sz w:val="24"/>
          <w:szCs w:val="24"/>
        </w:rPr>
        <w:t>Aspidsus</w:t>
      </w:r>
      <w:proofErr w:type="spellEnd"/>
      <w:r w:rsidRPr="00A7510B">
        <w:rPr>
          <w:rFonts w:ascii="Times New Roman" w:hAnsi="Times New Roman"/>
          <w:sz w:val="24"/>
          <w:szCs w:val="24"/>
        </w:rPr>
        <w:t>)</w:t>
      </w:r>
      <w:r w:rsidR="005A5433">
        <w:rPr>
          <w:rFonts w:ascii="Times New Roman" w:hAnsi="Times New Roman"/>
          <w:sz w:val="24"/>
          <w:szCs w:val="24"/>
          <w:lang w:val="id-ID"/>
        </w:rPr>
        <w:t xml:space="preserve"> Kejati Sulteng</w:t>
      </w:r>
      <w:r w:rsidRPr="00A7510B">
        <w:rPr>
          <w:rFonts w:ascii="Times New Roman" w:hAnsi="Times New Roman"/>
          <w:sz w:val="24"/>
          <w:szCs w:val="24"/>
        </w:rPr>
        <w:t>. Di</w:t>
      </w:r>
      <w:r w:rsidR="005A5433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tingkat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penyelidikan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pidsus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ini</w:t>
      </w:r>
      <w:proofErr w:type="spellEnd"/>
      <w:r w:rsidR="00285CD0">
        <w:rPr>
          <w:rFonts w:ascii="Times New Roman" w:hAnsi="Times New Roman"/>
          <w:sz w:val="24"/>
          <w:szCs w:val="24"/>
          <w:lang w:val="id-ID"/>
        </w:rPr>
        <w:t>,</w:t>
      </w:r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jika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kesimpulan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intelejen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menguat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10B">
        <w:rPr>
          <w:rFonts w:ascii="Times New Roman" w:hAnsi="Times New Roman"/>
          <w:sz w:val="24"/>
          <w:szCs w:val="24"/>
        </w:rPr>
        <w:t>dipastikan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akan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ditingk</w:t>
      </w:r>
      <w:proofErr w:type="spellEnd"/>
      <w:r w:rsidR="005A5433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285CD0">
        <w:rPr>
          <w:rFonts w:ascii="Times New Roman" w:hAnsi="Times New Roman"/>
          <w:sz w:val="24"/>
          <w:szCs w:val="24"/>
        </w:rPr>
        <w:t>tkan</w:t>
      </w:r>
      <w:proofErr w:type="spellEnd"/>
      <w:r w:rsidR="0028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D0">
        <w:rPr>
          <w:rFonts w:ascii="Times New Roman" w:hAnsi="Times New Roman"/>
          <w:sz w:val="24"/>
          <w:szCs w:val="24"/>
        </w:rPr>
        <w:t>ke</w:t>
      </w:r>
      <w:proofErr w:type="spellEnd"/>
      <w:r w:rsidR="0028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D0">
        <w:rPr>
          <w:rFonts w:ascii="Times New Roman" w:hAnsi="Times New Roman"/>
          <w:sz w:val="24"/>
          <w:szCs w:val="24"/>
        </w:rPr>
        <w:t>tahap</w:t>
      </w:r>
      <w:proofErr w:type="spellEnd"/>
      <w:r w:rsidR="0028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D0">
        <w:rPr>
          <w:rFonts w:ascii="Times New Roman" w:hAnsi="Times New Roman"/>
          <w:sz w:val="24"/>
          <w:szCs w:val="24"/>
        </w:rPr>
        <w:t>penyidikan</w:t>
      </w:r>
      <w:proofErr w:type="spellEnd"/>
      <w:r w:rsidR="00285CD0">
        <w:rPr>
          <w:rStyle w:val="EndnoteReference"/>
          <w:rFonts w:ascii="Times New Roman" w:hAnsi="Times New Roman"/>
          <w:sz w:val="24"/>
          <w:szCs w:val="24"/>
        </w:rPr>
        <w:endnoteReference w:id="5"/>
      </w:r>
      <w:r w:rsidRPr="00A7510B">
        <w:rPr>
          <w:rFonts w:ascii="Times New Roman" w:hAnsi="Times New Roman"/>
          <w:sz w:val="24"/>
          <w:szCs w:val="24"/>
        </w:rPr>
        <w:t>”</w:t>
      </w:r>
      <w:r w:rsidR="00285CD0">
        <w:rPr>
          <w:rFonts w:ascii="Times New Roman" w:hAnsi="Times New Roman"/>
          <w:sz w:val="24"/>
          <w:szCs w:val="24"/>
          <w:lang w:val="id-ID"/>
        </w:rPr>
        <w:t>,</w:t>
      </w:r>
      <w:r w:rsidR="005A54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7510B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A7510B">
        <w:rPr>
          <w:rFonts w:ascii="Times New Roman" w:hAnsi="Times New Roman"/>
          <w:sz w:val="24"/>
          <w:szCs w:val="24"/>
        </w:rPr>
        <w:t>Kaj</w:t>
      </w:r>
      <w:r w:rsidR="00377A67">
        <w:rPr>
          <w:rFonts w:ascii="Times New Roman" w:hAnsi="Times New Roman"/>
          <w:sz w:val="24"/>
          <w:szCs w:val="24"/>
        </w:rPr>
        <w:t>ati</w:t>
      </w:r>
      <w:proofErr w:type="spellEnd"/>
      <w:r w:rsidR="00377A67">
        <w:rPr>
          <w:rFonts w:ascii="Times New Roman" w:hAnsi="Times New Roman"/>
          <w:sz w:val="24"/>
          <w:szCs w:val="24"/>
        </w:rPr>
        <w:t>.</w:t>
      </w:r>
    </w:p>
    <w:p w:rsidR="00A7510B" w:rsidRPr="00A7510B" w:rsidRDefault="00A7510B" w:rsidP="00377A67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7510B">
        <w:rPr>
          <w:rFonts w:ascii="Times New Roman" w:hAnsi="Times New Roman"/>
          <w:sz w:val="24"/>
          <w:szCs w:val="24"/>
        </w:rPr>
        <w:t>Jika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sudah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pada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tataran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penyidikan</w:t>
      </w:r>
      <w:proofErr w:type="spellEnd"/>
      <w:r w:rsidR="00285CD0">
        <w:rPr>
          <w:rFonts w:ascii="Times New Roman" w:hAnsi="Times New Roman"/>
          <w:sz w:val="24"/>
          <w:szCs w:val="24"/>
          <w:lang w:val="id-ID"/>
        </w:rPr>
        <w:t>,</w:t>
      </w:r>
      <w:r w:rsidR="00285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D0">
        <w:rPr>
          <w:rFonts w:ascii="Times New Roman" w:hAnsi="Times New Roman"/>
          <w:sz w:val="24"/>
          <w:szCs w:val="24"/>
        </w:rPr>
        <w:t>lanjut</w:t>
      </w:r>
      <w:proofErr w:type="spellEnd"/>
      <w:r w:rsidR="00285CD0">
        <w:rPr>
          <w:rFonts w:ascii="Times New Roman" w:hAnsi="Times New Roman"/>
          <w:sz w:val="24"/>
          <w:szCs w:val="24"/>
        </w:rPr>
        <w:t xml:space="preserve"> </w:t>
      </w:r>
      <w:r w:rsidR="00285CD0"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Pr="00A7510B">
        <w:rPr>
          <w:rFonts w:ascii="Times New Roman" w:hAnsi="Times New Roman"/>
          <w:sz w:val="24"/>
          <w:szCs w:val="24"/>
        </w:rPr>
        <w:t>ajati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10B">
        <w:rPr>
          <w:rFonts w:ascii="Times New Roman" w:hAnsi="Times New Roman"/>
          <w:sz w:val="24"/>
          <w:szCs w:val="24"/>
        </w:rPr>
        <w:t>penyidik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akan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bisa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langsung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melakukan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pemanggilan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pihak-pihak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terkait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untuk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dimintai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keterangan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510B">
        <w:rPr>
          <w:rFonts w:ascii="Times New Roman" w:hAnsi="Times New Roman"/>
          <w:sz w:val="24"/>
          <w:szCs w:val="24"/>
        </w:rPr>
        <w:t>Selain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itu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sudah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dapat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melakukan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upaya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paksa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berupa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penyitaan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510B">
        <w:rPr>
          <w:rFonts w:ascii="Times New Roman" w:hAnsi="Times New Roman"/>
          <w:sz w:val="24"/>
          <w:szCs w:val="24"/>
        </w:rPr>
        <w:t>penggeledahan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bahkan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penahanan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kepada</w:t>
      </w:r>
      <w:proofErr w:type="spellEnd"/>
      <w:r w:rsidRPr="00A75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10B">
        <w:rPr>
          <w:rFonts w:ascii="Times New Roman" w:hAnsi="Times New Roman"/>
          <w:sz w:val="24"/>
          <w:szCs w:val="24"/>
        </w:rPr>
        <w:t>tersangka</w:t>
      </w:r>
      <w:proofErr w:type="spellEnd"/>
      <w:r w:rsidRPr="00A7510B">
        <w:rPr>
          <w:rFonts w:ascii="Times New Roman" w:hAnsi="Times New Roman"/>
          <w:sz w:val="24"/>
          <w:szCs w:val="24"/>
        </w:rPr>
        <w:t>.</w:t>
      </w:r>
    </w:p>
    <w:p w:rsidR="00D9026A" w:rsidRPr="00345BB8" w:rsidRDefault="00345BB8" w:rsidP="00345BB8">
      <w:pPr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proofErr w:type="spellStart"/>
      <w:r w:rsidR="00D9026A" w:rsidRPr="00AC4BFD">
        <w:rPr>
          <w:rFonts w:ascii="Times New Roman" w:hAnsi="Times New Roman"/>
          <w:sz w:val="24"/>
          <w:szCs w:val="24"/>
        </w:rPr>
        <w:t>ejati</w:t>
      </w:r>
      <w:proofErr w:type="spellEnd"/>
      <w:r w:rsidR="00285CD0">
        <w:rPr>
          <w:rFonts w:ascii="Times New Roman" w:hAnsi="Times New Roman"/>
          <w:sz w:val="24"/>
          <w:szCs w:val="24"/>
          <w:lang w:val="id-ID"/>
        </w:rPr>
        <w:t xml:space="preserve"> Sulteng</w:t>
      </w:r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diminta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serius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menangani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dugaan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korupsi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pada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proyek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tanggap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darurat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di 23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titik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dugaan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korupsi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di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Kabupaten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Parigi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Ma</w:t>
      </w:r>
      <w:r w:rsidR="00285CD0">
        <w:rPr>
          <w:rFonts w:ascii="Times New Roman" w:hAnsi="Times New Roman"/>
          <w:sz w:val="24"/>
          <w:szCs w:val="24"/>
          <w:lang w:val="en-AU"/>
        </w:rPr>
        <w:t>utong</w:t>
      </w:r>
      <w:proofErr w:type="spellEnd"/>
      <w:r w:rsidR="00285CD0">
        <w:rPr>
          <w:rFonts w:ascii="Times New Roman" w:hAnsi="Times New Roman"/>
          <w:sz w:val="24"/>
          <w:szCs w:val="24"/>
          <w:lang w:val="en-AU"/>
        </w:rPr>
        <w:t xml:space="preserve"> (</w:t>
      </w:r>
      <w:proofErr w:type="spellStart"/>
      <w:r w:rsidR="00285CD0">
        <w:rPr>
          <w:rFonts w:ascii="Times New Roman" w:hAnsi="Times New Roman"/>
          <w:sz w:val="24"/>
          <w:szCs w:val="24"/>
          <w:lang w:val="en-AU"/>
        </w:rPr>
        <w:t>Parmout</w:t>
      </w:r>
      <w:proofErr w:type="spellEnd"/>
      <w:r w:rsidR="00285CD0">
        <w:rPr>
          <w:rFonts w:ascii="Times New Roman" w:hAnsi="Times New Roman"/>
          <w:sz w:val="24"/>
          <w:szCs w:val="24"/>
          <w:lang w:val="en-AU"/>
        </w:rPr>
        <w:t>).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Direktur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Lembaga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Bantuan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Hukum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(LBH)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Parmout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Munafri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meminta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ketegasan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Kejati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Sulteng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menangani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kasus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>,</w:t>
      </w:r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sebab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kejaksaan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sudah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mengambil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keterangan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beberapa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orang y</w:t>
      </w:r>
      <w:r>
        <w:rPr>
          <w:rFonts w:ascii="Times New Roman" w:hAnsi="Times New Roman"/>
          <w:sz w:val="24"/>
          <w:szCs w:val="24"/>
          <w:lang w:val="id-ID"/>
        </w:rPr>
        <w:t>an</w:t>
      </w:r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g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diangggap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bertanggung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jawab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dalam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proyek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ya</w:t>
      </w:r>
      <w:r w:rsidR="00D9026A">
        <w:rPr>
          <w:rFonts w:ascii="Times New Roman" w:hAnsi="Times New Roman"/>
          <w:sz w:val="24"/>
          <w:szCs w:val="24"/>
          <w:lang w:val="en-AU"/>
        </w:rPr>
        <w:t xml:space="preserve">ng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menghabiskan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dana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>
        <w:rPr>
          <w:rFonts w:ascii="Times New Roman" w:hAnsi="Times New Roman"/>
          <w:sz w:val="24"/>
          <w:szCs w:val="24"/>
          <w:lang w:val="en-AU"/>
        </w:rPr>
        <w:t>sebesar</w:t>
      </w:r>
      <w:proofErr w:type="spellEnd"/>
      <w:r w:rsidR="00D9026A">
        <w:rPr>
          <w:rFonts w:ascii="Times New Roman" w:hAnsi="Times New Roman"/>
          <w:sz w:val="24"/>
          <w:szCs w:val="24"/>
          <w:lang w:val="en-AU"/>
        </w:rPr>
        <w:t xml:space="preserve"> Rp</w:t>
      </w:r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6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miliar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D9026A" w:rsidRPr="00AC4BFD">
        <w:rPr>
          <w:rFonts w:ascii="Times New Roman" w:hAnsi="Times New Roman"/>
          <w:sz w:val="24"/>
          <w:szCs w:val="24"/>
          <w:lang w:val="en-AU"/>
        </w:rPr>
        <w:t>tersebut</w:t>
      </w:r>
      <w:proofErr w:type="spellEnd"/>
      <w:r w:rsidR="00D9026A" w:rsidRPr="00AC4BFD">
        <w:rPr>
          <w:rFonts w:ascii="Times New Roman" w:hAnsi="Times New Roman"/>
          <w:sz w:val="24"/>
          <w:szCs w:val="24"/>
          <w:lang w:val="en-AU"/>
        </w:rPr>
        <w:t>.</w:t>
      </w:r>
    </w:p>
    <w:p w:rsidR="00D9026A" w:rsidRPr="00AC4BFD" w:rsidRDefault="00D9026A" w:rsidP="00345BB8">
      <w:pPr>
        <w:ind w:firstLine="720"/>
        <w:jc w:val="both"/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Siapapun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yang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nantinya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bertanggung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jawab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pihak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Kejati</w:t>
      </w:r>
      <w:proofErr w:type="spellEnd"/>
      <w:r w:rsidR="00345BB8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juga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harus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terbuka</w:t>
      </w:r>
      <w:proofErr w:type="spellEnd"/>
      <w:r w:rsidR="00345BB8">
        <w:rPr>
          <w:rFonts w:ascii="Times New Roman" w:hAnsi="Times New Roman"/>
          <w:sz w:val="24"/>
          <w:szCs w:val="24"/>
          <w:lang w:val="id-ID"/>
        </w:rPr>
        <w:t>.</w:t>
      </w:r>
      <w:r w:rsidRPr="00AC4BFD">
        <w:rPr>
          <w:rFonts w:ascii="Times New Roman" w:hAnsi="Times New Roman"/>
          <w:sz w:val="24"/>
          <w:szCs w:val="24"/>
          <w:lang w:val="en-AU"/>
        </w:rPr>
        <w:t xml:space="preserve"> “Minimal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ada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keje</w:t>
      </w:r>
      <w:r>
        <w:rPr>
          <w:rFonts w:ascii="Times New Roman" w:hAnsi="Times New Roman"/>
          <w:sz w:val="24"/>
          <w:szCs w:val="24"/>
          <w:lang w:val="en-AU"/>
        </w:rPr>
        <w:t>lasan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kasus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 w:rsidR="00285C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sejauh</w:t>
      </w:r>
      <w:proofErr w:type="spellEnd"/>
      <w:r>
        <w:rPr>
          <w:rFonts w:ascii="Times New Roman" w:hAnsi="Times New Roman"/>
          <w:sz w:val="24"/>
          <w:szCs w:val="24"/>
          <w:lang w:val="en-AU"/>
        </w:rPr>
        <w:t xml:space="preserve"> mana</w:t>
      </w:r>
      <w:r w:rsidRPr="00AC4BFD">
        <w:rPr>
          <w:rFonts w:ascii="Times New Roman" w:hAnsi="Times New Roman"/>
          <w:sz w:val="24"/>
          <w:szCs w:val="24"/>
          <w:lang w:val="en-AU"/>
        </w:rPr>
        <w:t>,”</w:t>
      </w:r>
      <w:r w:rsidR="00345BB8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345BB8">
        <w:rPr>
          <w:rFonts w:ascii="Times New Roman" w:hAnsi="Times New Roman"/>
          <w:sz w:val="24"/>
          <w:szCs w:val="24"/>
          <w:lang w:val="en-AU"/>
        </w:rPr>
        <w:t>tandasnya</w:t>
      </w:r>
      <w:proofErr w:type="spellEnd"/>
      <w:r w:rsidR="00345BB8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="00345BB8">
        <w:rPr>
          <w:rFonts w:ascii="Times New Roman" w:hAnsi="Times New Roman"/>
          <w:sz w:val="24"/>
          <w:szCs w:val="24"/>
          <w:lang w:val="en-AU"/>
        </w:rPr>
        <w:t>Apalagi</w:t>
      </w:r>
      <w:proofErr w:type="spellEnd"/>
      <w:r w:rsidR="00345BB8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345BB8">
        <w:rPr>
          <w:rFonts w:ascii="Times New Roman" w:hAnsi="Times New Roman"/>
          <w:sz w:val="24"/>
          <w:szCs w:val="24"/>
          <w:lang w:val="en-AU"/>
        </w:rPr>
        <w:t>ada</w:t>
      </w:r>
      <w:proofErr w:type="spellEnd"/>
      <w:r w:rsidR="00345BB8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345BB8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embilan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titik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yang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ikut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dikerjakan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oleh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kontraktor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namun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di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luar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bencana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>.</w:t>
      </w:r>
    </w:p>
    <w:p w:rsidR="00D9026A" w:rsidRPr="00A7510B" w:rsidRDefault="00D9026A" w:rsidP="00D9026A">
      <w:pPr>
        <w:ind w:firstLine="720"/>
        <w:jc w:val="both"/>
        <w:rPr>
          <w:rFonts w:ascii="Times New Roman" w:hAnsi="Times New Roman"/>
          <w:sz w:val="16"/>
          <w:szCs w:val="16"/>
          <w:lang w:val="id-ID"/>
        </w:rPr>
      </w:pPr>
      <w:r w:rsidRPr="00AC4BFD">
        <w:rPr>
          <w:rFonts w:ascii="Times New Roman" w:hAnsi="Times New Roman"/>
          <w:sz w:val="24"/>
          <w:szCs w:val="24"/>
          <w:lang w:val="en-AU"/>
        </w:rPr>
        <w:lastRenderedPageBreak/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Sebelum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diberitakan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ada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510B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embilan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dimana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pekerjaannya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diluar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terjadinya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bencana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yakni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pekerjaan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Uwemea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Desa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</w:t>
      </w:r>
      <w:r w:rsidR="00A7510B">
        <w:rPr>
          <w:rFonts w:ascii="Times New Roman" w:hAnsi="Times New Roman"/>
          <w:sz w:val="24"/>
          <w:szCs w:val="24"/>
          <w:lang w:val="en-AU"/>
        </w:rPr>
        <w:t>olago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Kecamatan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Parigi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Selatan</w:t>
      </w:r>
      <w:r w:rsidRPr="00AC4BFD">
        <w:rPr>
          <w:rFonts w:ascii="Times New Roman" w:hAnsi="Times New Roman"/>
          <w:sz w:val="24"/>
          <w:szCs w:val="24"/>
          <w:lang w:val="en-AU"/>
        </w:rPr>
        <w:t xml:space="preserve">;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Pemaloa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Desa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Masari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Kecamatan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Parigi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Selatan;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Korontua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Desa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Olobaru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Kecamatan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Parigi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.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Selain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itu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Tombi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510B">
        <w:rPr>
          <w:rFonts w:ascii="Times New Roman" w:hAnsi="Times New Roman"/>
          <w:sz w:val="24"/>
          <w:szCs w:val="24"/>
          <w:lang w:val="id-ID"/>
        </w:rPr>
        <w:t>dan</w:t>
      </w:r>
      <w:r w:rsidRPr="00AC4BFD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Topoya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Desa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Lemo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Utara di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Kecamatan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Amp</w:t>
      </w:r>
      <w:r w:rsidR="00A7510B">
        <w:rPr>
          <w:rFonts w:ascii="Times New Roman" w:hAnsi="Times New Roman"/>
          <w:sz w:val="24"/>
          <w:szCs w:val="24"/>
          <w:lang w:val="en-AU"/>
        </w:rPr>
        <w:t>ibabo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; Sungai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Kayuboko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Parigi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510B">
        <w:rPr>
          <w:rFonts w:ascii="Times New Roman" w:hAnsi="Times New Roman"/>
          <w:sz w:val="24"/>
          <w:szCs w:val="24"/>
          <w:lang w:val="id-ID"/>
        </w:rPr>
        <w:t>B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arat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;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Toribulu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Desa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Singura</w:t>
      </w:r>
      <w:proofErr w:type="spellEnd"/>
      <w:r w:rsidR="00A7510B">
        <w:rPr>
          <w:rFonts w:ascii="Times New Roman" w:hAnsi="Times New Roman"/>
          <w:sz w:val="24"/>
          <w:szCs w:val="24"/>
          <w:lang w:val="id-ID"/>
        </w:rPr>
        <w:t>;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A7510B">
        <w:rPr>
          <w:rFonts w:ascii="Times New Roman" w:hAnsi="Times New Roman"/>
          <w:sz w:val="24"/>
          <w:szCs w:val="24"/>
          <w:lang w:val="en-AU"/>
        </w:rPr>
        <w:t xml:space="preserve">Sungai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Bobalo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Kecamatan</w:t>
      </w:r>
      <w:proofErr w:type="spellEnd"/>
      <w:r w:rsidR="00A7510B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="00A7510B">
        <w:rPr>
          <w:rFonts w:ascii="Times New Roman" w:hAnsi="Times New Roman"/>
          <w:sz w:val="24"/>
          <w:szCs w:val="24"/>
          <w:lang w:val="en-AU"/>
        </w:rPr>
        <w:t>Palasa</w:t>
      </w:r>
      <w:proofErr w:type="spellEnd"/>
      <w:r w:rsidR="00A7510B">
        <w:rPr>
          <w:rFonts w:ascii="Times New Roman" w:hAnsi="Times New Roman"/>
          <w:sz w:val="24"/>
          <w:szCs w:val="24"/>
          <w:lang w:val="id-ID"/>
        </w:rPr>
        <w:t>;</w:t>
      </w:r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serta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lokasi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Sungai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Eeya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,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Kecamatan</w:t>
      </w:r>
      <w:proofErr w:type="spellEnd"/>
      <w:r w:rsidRPr="00AC4BFD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r w:rsidRPr="00AC4BFD">
        <w:rPr>
          <w:rFonts w:ascii="Times New Roman" w:hAnsi="Times New Roman"/>
          <w:sz w:val="24"/>
          <w:szCs w:val="24"/>
          <w:lang w:val="en-AU"/>
        </w:rPr>
        <w:t>Tomini</w:t>
      </w:r>
      <w:proofErr w:type="spellEnd"/>
      <w:r w:rsidRPr="00AC4BFD">
        <w:rPr>
          <w:rFonts w:ascii="Times New Roman" w:hAnsi="Times New Roman"/>
          <w:lang w:val="en-AU"/>
        </w:rPr>
        <w:t xml:space="preserve">. </w:t>
      </w:r>
    </w:p>
    <w:p w:rsidR="00D9026A" w:rsidRDefault="00D9026A" w:rsidP="00D9026A">
      <w:pPr>
        <w:ind w:firstLine="720"/>
        <w:jc w:val="both"/>
        <w:rPr>
          <w:rFonts w:ascii="Times New Roman" w:hAnsi="Times New Roman"/>
          <w:sz w:val="16"/>
          <w:szCs w:val="16"/>
          <w:lang w:val="en-AU"/>
        </w:rPr>
      </w:pPr>
    </w:p>
    <w:p w:rsidR="00D9026A" w:rsidRDefault="00D9026A" w:rsidP="00D9026A">
      <w:pPr>
        <w:ind w:firstLine="720"/>
        <w:jc w:val="both"/>
        <w:rPr>
          <w:rFonts w:ascii="Times New Roman" w:hAnsi="Times New Roman"/>
          <w:sz w:val="16"/>
          <w:szCs w:val="16"/>
          <w:lang w:val="en-AU"/>
        </w:rPr>
      </w:pPr>
    </w:p>
    <w:p w:rsidR="00A7510B" w:rsidRPr="00285CD0" w:rsidRDefault="00D9026A" w:rsidP="00A7510B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213BA6">
        <w:rPr>
          <w:rFonts w:ascii="Times New Roman" w:hAnsi="Times New Roman"/>
          <w:b/>
          <w:sz w:val="24"/>
          <w:szCs w:val="24"/>
          <w:lang w:val="en-AU"/>
        </w:rPr>
        <w:t>Sumber</w:t>
      </w:r>
      <w:proofErr w:type="spellEnd"/>
      <w:r w:rsidRPr="00213BA6">
        <w:rPr>
          <w:rFonts w:ascii="Times New Roman" w:hAnsi="Times New Roman"/>
          <w:b/>
          <w:sz w:val="24"/>
          <w:szCs w:val="24"/>
          <w:lang w:val="en-AU"/>
        </w:rPr>
        <w:t xml:space="preserve"> </w:t>
      </w:r>
      <w:proofErr w:type="spellStart"/>
      <w:r w:rsidRPr="00213BA6">
        <w:rPr>
          <w:rFonts w:ascii="Times New Roman" w:hAnsi="Times New Roman"/>
          <w:b/>
          <w:sz w:val="24"/>
          <w:szCs w:val="24"/>
          <w:lang w:val="en-AU"/>
        </w:rPr>
        <w:t>Berita</w:t>
      </w:r>
      <w:proofErr w:type="spellEnd"/>
      <w:r w:rsidRPr="00213BA6">
        <w:rPr>
          <w:rFonts w:ascii="Times New Roman" w:hAnsi="Times New Roman"/>
          <w:b/>
          <w:sz w:val="24"/>
          <w:szCs w:val="24"/>
          <w:lang w:val="en-AU"/>
        </w:rPr>
        <w:t>:</w:t>
      </w:r>
    </w:p>
    <w:p w:rsidR="00A7510B" w:rsidRPr="00285CD0" w:rsidRDefault="00967397" w:rsidP="00A7510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val="en-AU"/>
        </w:rPr>
      </w:pPr>
      <w:hyperlink r:id="rId10" w:history="1">
        <w:r w:rsidR="00A7510B" w:rsidRPr="00285CD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AU"/>
          </w:rPr>
          <w:t>http://www.suarasulteng.com</w:t>
        </w:r>
      </w:hyperlink>
      <w:r w:rsidR="00A7510B" w:rsidRPr="00285CD0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A7510B" w:rsidRPr="00285CD0">
        <w:rPr>
          <w:rFonts w:ascii="Times New Roman" w:hAnsi="Times New Roman"/>
          <w:i/>
          <w:sz w:val="24"/>
          <w:szCs w:val="24"/>
        </w:rPr>
        <w:t>Kejati</w:t>
      </w:r>
      <w:proofErr w:type="spellEnd"/>
      <w:r w:rsidR="00A7510B" w:rsidRPr="00285C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7510B" w:rsidRPr="00285CD0">
        <w:rPr>
          <w:rFonts w:ascii="Times New Roman" w:hAnsi="Times New Roman"/>
          <w:i/>
          <w:sz w:val="24"/>
          <w:szCs w:val="24"/>
        </w:rPr>
        <w:t>Usut</w:t>
      </w:r>
      <w:proofErr w:type="spellEnd"/>
      <w:r w:rsidR="00A7510B" w:rsidRPr="00285CD0">
        <w:rPr>
          <w:rFonts w:ascii="Times New Roman" w:hAnsi="Times New Roman"/>
          <w:i/>
          <w:sz w:val="24"/>
          <w:szCs w:val="24"/>
        </w:rPr>
        <w:t xml:space="preserve"> Dana </w:t>
      </w:r>
      <w:proofErr w:type="spellStart"/>
      <w:r w:rsidR="00A7510B" w:rsidRPr="00285CD0">
        <w:rPr>
          <w:rFonts w:ascii="Times New Roman" w:hAnsi="Times New Roman"/>
          <w:i/>
          <w:sz w:val="24"/>
          <w:szCs w:val="24"/>
        </w:rPr>
        <w:t>Tanggap</w:t>
      </w:r>
      <w:proofErr w:type="spellEnd"/>
      <w:r w:rsidR="00A7510B" w:rsidRPr="00285C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7510B" w:rsidRPr="00285CD0">
        <w:rPr>
          <w:rFonts w:ascii="Times New Roman" w:hAnsi="Times New Roman"/>
          <w:i/>
          <w:sz w:val="24"/>
          <w:szCs w:val="24"/>
        </w:rPr>
        <w:t>Darurat</w:t>
      </w:r>
      <w:proofErr w:type="spellEnd"/>
      <w:r w:rsidR="00A7510B" w:rsidRPr="00285C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7510B" w:rsidRPr="00285CD0">
        <w:rPr>
          <w:rFonts w:ascii="Times New Roman" w:hAnsi="Times New Roman"/>
          <w:i/>
          <w:sz w:val="24"/>
          <w:szCs w:val="24"/>
        </w:rPr>
        <w:t>Parigi</w:t>
      </w:r>
      <w:proofErr w:type="spellEnd"/>
      <w:r w:rsidR="00A7510B" w:rsidRPr="00285CD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7510B" w:rsidRPr="00285CD0">
        <w:rPr>
          <w:rFonts w:ascii="Times New Roman" w:hAnsi="Times New Roman"/>
          <w:i/>
          <w:sz w:val="24"/>
          <w:szCs w:val="24"/>
        </w:rPr>
        <w:t>Moutong</w:t>
      </w:r>
      <w:proofErr w:type="spellEnd"/>
      <w:r w:rsidR="00A7510B" w:rsidRPr="00285CD0">
        <w:rPr>
          <w:rFonts w:ascii="Times New Roman" w:hAnsi="Times New Roman"/>
          <w:sz w:val="24"/>
          <w:szCs w:val="24"/>
          <w:lang w:val="id-ID"/>
        </w:rPr>
        <w:t>, Rabu, 29 Oktober 2014</w:t>
      </w:r>
      <w:r w:rsidR="00285CD0" w:rsidRPr="00285CD0">
        <w:rPr>
          <w:rFonts w:ascii="Times New Roman" w:hAnsi="Times New Roman"/>
          <w:sz w:val="24"/>
          <w:szCs w:val="24"/>
          <w:lang w:val="id-ID"/>
        </w:rPr>
        <w:t>.</w:t>
      </w:r>
    </w:p>
    <w:p w:rsidR="00A7510B" w:rsidRPr="00A7510B" w:rsidRDefault="00B44F06" w:rsidP="00A7510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Harian </w:t>
      </w:r>
      <w:proofErr w:type="spellStart"/>
      <w:r>
        <w:rPr>
          <w:rFonts w:ascii="Times New Roman" w:hAnsi="Times New Roman"/>
          <w:sz w:val="24"/>
          <w:szCs w:val="24"/>
          <w:lang w:val="en-AU"/>
        </w:rPr>
        <w:t>Mercusuar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B44F06">
        <w:rPr>
          <w:rFonts w:ascii="Times New Roman" w:hAnsi="Times New Roman"/>
          <w:i/>
          <w:sz w:val="24"/>
          <w:szCs w:val="24"/>
          <w:lang w:val="id-ID"/>
        </w:rPr>
        <w:t>Proyek Tanggap Darurat, Kejati Diminta Serius</w:t>
      </w:r>
      <w:r>
        <w:rPr>
          <w:rFonts w:ascii="Times New Roman" w:hAnsi="Times New Roman"/>
          <w:sz w:val="24"/>
          <w:szCs w:val="24"/>
          <w:lang w:val="id-ID"/>
        </w:rPr>
        <w:t>, Kamis, 7 Januari 2015.</w:t>
      </w:r>
    </w:p>
    <w:p w:rsidR="00EA4B8C" w:rsidRDefault="00967397">
      <w:pPr>
        <w:rPr>
          <w:rFonts w:ascii="Times New Roman" w:hAnsi="Times New Roman"/>
          <w:sz w:val="18"/>
          <w:szCs w:val="18"/>
          <w:vertAlign w:val="superscript"/>
          <w:lang w:val="id-ID"/>
        </w:rPr>
      </w:pPr>
    </w:p>
    <w:p w:rsidR="00285CD0" w:rsidRDefault="00285CD0">
      <w:pPr>
        <w:rPr>
          <w:rFonts w:ascii="Times New Roman" w:hAnsi="Times New Roman"/>
          <w:sz w:val="18"/>
          <w:szCs w:val="18"/>
          <w:vertAlign w:val="superscript"/>
          <w:lang w:val="id-ID"/>
        </w:rPr>
      </w:pPr>
    </w:p>
    <w:p w:rsidR="00377A67" w:rsidRDefault="00377A67">
      <w:pPr>
        <w:rPr>
          <w:rFonts w:ascii="Times New Roman" w:hAnsi="Times New Roman"/>
          <w:sz w:val="18"/>
          <w:szCs w:val="18"/>
          <w:vertAlign w:val="superscript"/>
          <w:lang w:val="id-ID"/>
        </w:rPr>
      </w:pPr>
    </w:p>
    <w:p w:rsidR="00285CD0" w:rsidRPr="00285CD0" w:rsidRDefault="00285CD0">
      <w:pPr>
        <w:rPr>
          <w:lang w:val="id-ID"/>
        </w:rPr>
      </w:pPr>
    </w:p>
    <w:sectPr w:rsidR="00285CD0" w:rsidRPr="00285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D0" w:rsidRDefault="00285CD0" w:rsidP="00285CD0">
      <w:pPr>
        <w:spacing w:after="0" w:line="240" w:lineRule="auto"/>
      </w:pPr>
      <w:r>
        <w:separator/>
      </w:r>
    </w:p>
  </w:endnote>
  <w:endnote w:type="continuationSeparator" w:id="0">
    <w:p w:rsidR="00285CD0" w:rsidRDefault="00285CD0" w:rsidP="00285CD0">
      <w:pPr>
        <w:spacing w:after="0" w:line="240" w:lineRule="auto"/>
      </w:pPr>
      <w:r>
        <w:continuationSeparator/>
      </w:r>
    </w:p>
  </w:endnote>
  <w:endnote w:id="1">
    <w:p w:rsidR="00285CD0" w:rsidRPr="00285CD0" w:rsidRDefault="00285CD0" w:rsidP="00285CD0">
      <w:pPr>
        <w:pStyle w:val="EndnoteText"/>
        <w:jc w:val="both"/>
        <w:rPr>
          <w:lang w:val="id-ID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proofErr w:type="gramStart"/>
      <w:r w:rsidRPr="00285CD0">
        <w:rPr>
          <w:rFonts w:ascii="Times New Roman" w:hAnsi="Times New Roman"/>
          <w:bCs/>
        </w:rPr>
        <w:t>Tanggap</w:t>
      </w:r>
      <w:proofErr w:type="spellEnd"/>
      <w:r w:rsidRPr="00285CD0">
        <w:rPr>
          <w:rFonts w:ascii="Times New Roman" w:hAnsi="Times New Roman"/>
          <w:bCs/>
        </w:rPr>
        <w:t xml:space="preserve"> </w:t>
      </w:r>
      <w:proofErr w:type="spellStart"/>
      <w:r w:rsidRPr="00285CD0">
        <w:rPr>
          <w:rFonts w:ascii="Times New Roman" w:hAnsi="Times New Roman"/>
          <w:bCs/>
        </w:rPr>
        <w:t>Darurat</w:t>
      </w:r>
      <w:proofErr w:type="spellEnd"/>
      <w:r w:rsidRPr="00285CD0">
        <w:rPr>
          <w:rFonts w:ascii="Times New Roman" w:hAnsi="Times New Roman"/>
          <w:bCs/>
        </w:rPr>
        <w:t xml:space="preserve"> </w:t>
      </w:r>
      <w:proofErr w:type="spellStart"/>
      <w:r w:rsidRPr="00285CD0">
        <w:rPr>
          <w:rFonts w:ascii="Times New Roman" w:hAnsi="Times New Roman"/>
          <w:bCs/>
        </w:rPr>
        <w:t>Bencana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adalah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serangkaian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kegiatan</w:t>
      </w:r>
      <w:proofErr w:type="spellEnd"/>
      <w:r w:rsidRPr="00285CD0">
        <w:rPr>
          <w:rFonts w:ascii="Times New Roman" w:hAnsi="Times New Roman"/>
        </w:rPr>
        <w:t xml:space="preserve"> yang </w:t>
      </w:r>
      <w:proofErr w:type="spellStart"/>
      <w:r w:rsidRPr="00285CD0">
        <w:rPr>
          <w:rFonts w:ascii="Times New Roman" w:hAnsi="Times New Roman"/>
        </w:rPr>
        <w:t>dilakukan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dengan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segera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pada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saat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kejadian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bencana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untuk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menangani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dampak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buruk</w:t>
      </w:r>
      <w:proofErr w:type="spellEnd"/>
      <w:r w:rsidRPr="00285CD0">
        <w:rPr>
          <w:rFonts w:ascii="Times New Roman" w:hAnsi="Times New Roman"/>
        </w:rPr>
        <w:t xml:space="preserve"> yang </w:t>
      </w:r>
      <w:proofErr w:type="spellStart"/>
      <w:r w:rsidRPr="00285CD0">
        <w:rPr>
          <w:rFonts w:ascii="Times New Roman" w:hAnsi="Times New Roman"/>
        </w:rPr>
        <w:t>ditimbulkan</w:t>
      </w:r>
      <w:proofErr w:type="spellEnd"/>
      <w:r w:rsidRPr="00285CD0">
        <w:rPr>
          <w:rFonts w:ascii="Times New Roman" w:hAnsi="Times New Roman"/>
        </w:rPr>
        <w:t xml:space="preserve"> yang </w:t>
      </w:r>
      <w:proofErr w:type="spellStart"/>
      <w:r w:rsidRPr="00285CD0">
        <w:rPr>
          <w:rFonts w:ascii="Times New Roman" w:hAnsi="Times New Roman"/>
        </w:rPr>
        <w:t>meliputi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kegiatan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penyelamatan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evakuasi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korban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harta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benda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pemenuhan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kebutuhan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dasar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perlindungan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pengurusan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pengungsi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penyelamatan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serta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pemulihan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prasarana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sarana</w:t>
      </w:r>
      <w:proofErr w:type="spellEnd"/>
      <w:r w:rsidRPr="00285CD0">
        <w:rPr>
          <w:rFonts w:ascii="Times New Roman" w:hAnsi="Times New Roman"/>
        </w:rPr>
        <w:t>.</w:t>
      </w:r>
      <w:proofErr w:type="gramEnd"/>
      <w:r w:rsidRPr="00285CD0">
        <w:rPr>
          <w:rFonts w:ascii="Times New Roman" w:hAnsi="Times New Roman"/>
        </w:rPr>
        <w:t xml:space="preserve"> </w:t>
      </w:r>
      <w:proofErr w:type="gramStart"/>
      <w:r w:rsidRPr="00285CD0">
        <w:rPr>
          <w:rFonts w:ascii="Times New Roman" w:hAnsi="Times New Roman"/>
        </w:rPr>
        <w:t>(</w:t>
      </w:r>
      <w:proofErr w:type="spellStart"/>
      <w:r w:rsidRPr="00285CD0">
        <w:rPr>
          <w:rFonts w:ascii="Times New Roman" w:hAnsi="Times New Roman"/>
          <w:i/>
          <w:iCs/>
        </w:rPr>
        <w:t>Pasal</w:t>
      </w:r>
      <w:proofErr w:type="spellEnd"/>
      <w:r w:rsidRPr="00285CD0">
        <w:rPr>
          <w:rFonts w:ascii="Times New Roman" w:hAnsi="Times New Roman"/>
          <w:i/>
          <w:iCs/>
        </w:rPr>
        <w:t xml:space="preserve"> 1 </w:t>
      </w:r>
      <w:proofErr w:type="spellStart"/>
      <w:r w:rsidRPr="00285CD0">
        <w:rPr>
          <w:rFonts w:ascii="Times New Roman" w:hAnsi="Times New Roman"/>
          <w:i/>
          <w:iCs/>
        </w:rPr>
        <w:t>Angka</w:t>
      </w:r>
      <w:proofErr w:type="spellEnd"/>
      <w:r w:rsidRPr="00285CD0">
        <w:rPr>
          <w:rFonts w:ascii="Times New Roman" w:hAnsi="Times New Roman"/>
          <w:i/>
          <w:iCs/>
        </w:rPr>
        <w:t xml:space="preserve"> 10 UU </w:t>
      </w:r>
      <w:proofErr w:type="spellStart"/>
      <w:r w:rsidRPr="00285CD0">
        <w:rPr>
          <w:rFonts w:ascii="Times New Roman" w:hAnsi="Times New Roman"/>
          <w:i/>
          <w:iCs/>
        </w:rPr>
        <w:t>Nomor</w:t>
      </w:r>
      <w:proofErr w:type="spellEnd"/>
      <w:r w:rsidRPr="00285CD0">
        <w:rPr>
          <w:rFonts w:ascii="Times New Roman" w:hAnsi="Times New Roman"/>
          <w:i/>
          <w:iCs/>
        </w:rPr>
        <w:t xml:space="preserve"> 24 </w:t>
      </w:r>
      <w:proofErr w:type="spellStart"/>
      <w:r w:rsidRPr="00285CD0">
        <w:rPr>
          <w:rFonts w:ascii="Times New Roman" w:hAnsi="Times New Roman"/>
          <w:i/>
          <w:iCs/>
        </w:rPr>
        <w:t>Tahun</w:t>
      </w:r>
      <w:proofErr w:type="spellEnd"/>
      <w:r w:rsidRPr="00285CD0">
        <w:rPr>
          <w:rFonts w:ascii="Times New Roman" w:hAnsi="Times New Roman"/>
          <w:i/>
          <w:iCs/>
        </w:rPr>
        <w:t xml:space="preserve"> 2007 </w:t>
      </w:r>
      <w:proofErr w:type="spellStart"/>
      <w:r w:rsidRPr="00285CD0">
        <w:rPr>
          <w:rFonts w:ascii="Times New Roman" w:hAnsi="Times New Roman"/>
          <w:i/>
          <w:iCs/>
        </w:rPr>
        <w:t>Tentang</w:t>
      </w:r>
      <w:proofErr w:type="spellEnd"/>
      <w:r w:rsidRPr="00285CD0">
        <w:rPr>
          <w:rFonts w:ascii="Times New Roman" w:hAnsi="Times New Roman"/>
          <w:i/>
          <w:iCs/>
        </w:rPr>
        <w:t xml:space="preserve"> </w:t>
      </w:r>
      <w:proofErr w:type="spellStart"/>
      <w:r w:rsidRPr="00285CD0">
        <w:rPr>
          <w:rFonts w:ascii="Times New Roman" w:hAnsi="Times New Roman"/>
          <w:i/>
          <w:iCs/>
        </w:rPr>
        <w:t>Penanggulangan</w:t>
      </w:r>
      <w:proofErr w:type="spellEnd"/>
      <w:r w:rsidRPr="00285CD0">
        <w:rPr>
          <w:rFonts w:ascii="Times New Roman" w:hAnsi="Times New Roman"/>
          <w:i/>
          <w:iCs/>
        </w:rPr>
        <w:t xml:space="preserve"> </w:t>
      </w:r>
      <w:proofErr w:type="spellStart"/>
      <w:r w:rsidRPr="00285CD0">
        <w:rPr>
          <w:rFonts w:ascii="Times New Roman" w:hAnsi="Times New Roman"/>
          <w:i/>
          <w:iCs/>
        </w:rPr>
        <w:t>Bencana</w:t>
      </w:r>
      <w:proofErr w:type="spellEnd"/>
      <w:r w:rsidRPr="00285CD0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  <w:lang w:val="id-ID"/>
        </w:rPr>
        <w:t>.</w:t>
      </w:r>
      <w:proofErr w:type="gramEnd"/>
    </w:p>
  </w:endnote>
  <w:endnote w:id="2">
    <w:p w:rsidR="00285CD0" w:rsidRPr="00285CD0" w:rsidRDefault="00285CD0" w:rsidP="00285CD0">
      <w:pPr>
        <w:pStyle w:val="EndnoteText"/>
        <w:jc w:val="both"/>
        <w:rPr>
          <w:lang w:val="id-ID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rFonts w:ascii="Times New Roman" w:hAnsi="Times New Roman"/>
        </w:rPr>
        <w:t>Korupsi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adalah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setiap</w:t>
      </w:r>
      <w:proofErr w:type="spellEnd"/>
      <w:r w:rsidRPr="00285CD0">
        <w:rPr>
          <w:rFonts w:ascii="Times New Roman" w:hAnsi="Times New Roman"/>
        </w:rPr>
        <w:t xml:space="preserve"> orang yang </w:t>
      </w:r>
      <w:proofErr w:type="spellStart"/>
      <w:r w:rsidRPr="00285CD0">
        <w:rPr>
          <w:rFonts w:ascii="Times New Roman" w:hAnsi="Times New Roman"/>
        </w:rPr>
        <w:t>secara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melawan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hukum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menyalahgunakan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kewenangan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kesempatan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atau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sarana</w:t>
      </w:r>
      <w:proofErr w:type="spellEnd"/>
      <w:r w:rsidRPr="00285CD0">
        <w:rPr>
          <w:rFonts w:ascii="Times New Roman" w:hAnsi="Times New Roman"/>
        </w:rPr>
        <w:t xml:space="preserve"> yang </w:t>
      </w:r>
      <w:proofErr w:type="spellStart"/>
      <w:r w:rsidRPr="00285CD0">
        <w:rPr>
          <w:rFonts w:ascii="Times New Roman" w:hAnsi="Times New Roman"/>
        </w:rPr>
        <w:t>ada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padanya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melakukan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perbuatan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memperkaya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diri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sendiri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atau</w:t>
      </w:r>
      <w:proofErr w:type="spellEnd"/>
      <w:r w:rsidRPr="00285CD0">
        <w:rPr>
          <w:rFonts w:ascii="Times New Roman" w:hAnsi="Times New Roman"/>
        </w:rPr>
        <w:t xml:space="preserve"> orang lain </w:t>
      </w:r>
      <w:proofErr w:type="spellStart"/>
      <w:r w:rsidRPr="00285CD0">
        <w:rPr>
          <w:rFonts w:ascii="Times New Roman" w:hAnsi="Times New Roman"/>
        </w:rPr>
        <w:t>atau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suatu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korporasi</w:t>
      </w:r>
      <w:proofErr w:type="spellEnd"/>
      <w:r w:rsidRPr="00285CD0">
        <w:rPr>
          <w:rFonts w:ascii="Times New Roman" w:hAnsi="Times New Roman"/>
        </w:rPr>
        <w:t xml:space="preserve"> yang </w:t>
      </w:r>
      <w:proofErr w:type="spellStart"/>
      <w:r w:rsidRPr="00285CD0">
        <w:rPr>
          <w:rFonts w:ascii="Times New Roman" w:hAnsi="Times New Roman"/>
        </w:rPr>
        <w:t>dapat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merugikan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keuangan</w:t>
      </w:r>
      <w:proofErr w:type="spellEnd"/>
      <w:r w:rsidRPr="00285CD0">
        <w:rPr>
          <w:rFonts w:ascii="Times New Roman" w:hAnsi="Times New Roman"/>
        </w:rPr>
        <w:t xml:space="preserve"> Ne</w:t>
      </w:r>
      <w:r>
        <w:rPr>
          <w:rFonts w:ascii="Times New Roman" w:hAnsi="Times New Roman"/>
        </w:rPr>
        <w:t xml:space="preserve">gara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perekonomian</w:t>
      </w:r>
      <w:proofErr w:type="spellEnd"/>
      <w:r>
        <w:rPr>
          <w:rFonts w:ascii="Times New Roman" w:hAnsi="Times New Roman"/>
        </w:rPr>
        <w:t xml:space="preserve"> Negara (</w:t>
      </w:r>
      <w:r w:rsidRPr="00285CD0">
        <w:rPr>
          <w:rFonts w:ascii="Times New Roman" w:hAnsi="Times New Roman"/>
          <w:i/>
          <w:lang w:val="id-ID"/>
        </w:rPr>
        <w:t>P</w:t>
      </w:r>
      <w:proofErr w:type="spellStart"/>
      <w:r w:rsidRPr="00285CD0">
        <w:rPr>
          <w:rFonts w:ascii="Times New Roman" w:hAnsi="Times New Roman"/>
          <w:i/>
        </w:rPr>
        <w:t>asal</w:t>
      </w:r>
      <w:proofErr w:type="spellEnd"/>
      <w:r w:rsidRPr="00285CD0">
        <w:rPr>
          <w:rFonts w:ascii="Times New Roman" w:hAnsi="Times New Roman"/>
          <w:i/>
        </w:rPr>
        <w:t xml:space="preserve"> 2 </w:t>
      </w:r>
      <w:proofErr w:type="spellStart"/>
      <w:r w:rsidRPr="00285CD0">
        <w:rPr>
          <w:rFonts w:ascii="Times New Roman" w:hAnsi="Times New Roman"/>
          <w:i/>
        </w:rPr>
        <w:t>dan</w:t>
      </w:r>
      <w:proofErr w:type="spellEnd"/>
      <w:r w:rsidRPr="00285CD0">
        <w:rPr>
          <w:rFonts w:ascii="Times New Roman" w:hAnsi="Times New Roman"/>
          <w:i/>
        </w:rPr>
        <w:t xml:space="preserve"> 3 </w:t>
      </w:r>
      <w:proofErr w:type="spellStart"/>
      <w:r w:rsidRPr="00285CD0">
        <w:rPr>
          <w:rFonts w:ascii="Times New Roman" w:hAnsi="Times New Roman"/>
          <w:i/>
        </w:rPr>
        <w:t>Undang-Undang</w:t>
      </w:r>
      <w:proofErr w:type="spellEnd"/>
      <w:r w:rsidRPr="00285CD0">
        <w:rPr>
          <w:rFonts w:ascii="Times New Roman" w:hAnsi="Times New Roman"/>
          <w:i/>
        </w:rPr>
        <w:t xml:space="preserve"> </w:t>
      </w:r>
      <w:proofErr w:type="spellStart"/>
      <w:r w:rsidRPr="00285CD0">
        <w:rPr>
          <w:rFonts w:ascii="Times New Roman" w:hAnsi="Times New Roman"/>
          <w:i/>
        </w:rPr>
        <w:t>Nomor</w:t>
      </w:r>
      <w:proofErr w:type="spellEnd"/>
      <w:r w:rsidRPr="00285CD0">
        <w:rPr>
          <w:rFonts w:ascii="Times New Roman" w:hAnsi="Times New Roman"/>
          <w:i/>
        </w:rPr>
        <w:t xml:space="preserve"> 31 </w:t>
      </w:r>
      <w:proofErr w:type="spellStart"/>
      <w:r w:rsidRPr="00285CD0">
        <w:rPr>
          <w:rFonts w:ascii="Times New Roman" w:hAnsi="Times New Roman"/>
          <w:i/>
        </w:rPr>
        <w:t>Tahun</w:t>
      </w:r>
      <w:proofErr w:type="spellEnd"/>
      <w:r w:rsidRPr="00285CD0">
        <w:rPr>
          <w:rFonts w:ascii="Times New Roman" w:hAnsi="Times New Roman"/>
          <w:i/>
        </w:rPr>
        <w:t xml:space="preserve"> 1999 </w:t>
      </w:r>
      <w:proofErr w:type="spellStart"/>
      <w:r w:rsidRPr="00285CD0">
        <w:rPr>
          <w:rFonts w:ascii="Times New Roman" w:hAnsi="Times New Roman"/>
          <w:i/>
        </w:rPr>
        <w:t>tentang</w:t>
      </w:r>
      <w:proofErr w:type="spellEnd"/>
      <w:r w:rsidRPr="00285CD0">
        <w:rPr>
          <w:rFonts w:ascii="Times New Roman" w:hAnsi="Times New Roman"/>
          <w:i/>
        </w:rPr>
        <w:t xml:space="preserve"> </w:t>
      </w:r>
      <w:proofErr w:type="spellStart"/>
      <w:r w:rsidRPr="00285CD0">
        <w:rPr>
          <w:rFonts w:ascii="Times New Roman" w:hAnsi="Times New Roman"/>
          <w:i/>
        </w:rPr>
        <w:t>Pemberantasan</w:t>
      </w:r>
      <w:proofErr w:type="spellEnd"/>
      <w:r w:rsidRPr="00285CD0">
        <w:rPr>
          <w:rFonts w:ascii="Times New Roman" w:hAnsi="Times New Roman"/>
          <w:i/>
        </w:rPr>
        <w:t xml:space="preserve"> </w:t>
      </w:r>
      <w:proofErr w:type="spellStart"/>
      <w:r w:rsidRPr="00285CD0">
        <w:rPr>
          <w:rFonts w:ascii="Times New Roman" w:hAnsi="Times New Roman"/>
          <w:i/>
        </w:rPr>
        <w:t>Tindak</w:t>
      </w:r>
      <w:proofErr w:type="spellEnd"/>
      <w:r w:rsidRPr="00285CD0">
        <w:rPr>
          <w:rFonts w:ascii="Times New Roman" w:hAnsi="Times New Roman"/>
          <w:i/>
        </w:rPr>
        <w:t xml:space="preserve"> </w:t>
      </w:r>
      <w:proofErr w:type="spellStart"/>
      <w:r w:rsidRPr="00285CD0">
        <w:rPr>
          <w:rFonts w:ascii="Times New Roman" w:hAnsi="Times New Roman"/>
          <w:i/>
        </w:rPr>
        <w:t>Pidana</w:t>
      </w:r>
      <w:proofErr w:type="spellEnd"/>
      <w:r w:rsidRPr="00285CD0">
        <w:rPr>
          <w:rFonts w:ascii="Times New Roman" w:hAnsi="Times New Roman"/>
          <w:i/>
        </w:rPr>
        <w:t xml:space="preserve"> </w:t>
      </w:r>
      <w:proofErr w:type="spellStart"/>
      <w:r w:rsidRPr="00285CD0">
        <w:rPr>
          <w:rFonts w:ascii="Times New Roman" w:hAnsi="Times New Roman"/>
          <w:i/>
        </w:rPr>
        <w:t>Korupsi</w:t>
      </w:r>
      <w:proofErr w:type="spellEnd"/>
      <w:r w:rsidRPr="00285CD0">
        <w:rPr>
          <w:rFonts w:ascii="Times New Roman" w:hAnsi="Times New Roman"/>
        </w:rPr>
        <w:t>).</w:t>
      </w:r>
    </w:p>
  </w:endnote>
  <w:endnote w:id="3">
    <w:p w:rsidR="00285CD0" w:rsidRPr="00285CD0" w:rsidRDefault="00285CD0" w:rsidP="00285CD0">
      <w:pPr>
        <w:pStyle w:val="EndnoteText"/>
        <w:jc w:val="both"/>
        <w:rPr>
          <w:rFonts w:ascii="Times New Roman" w:hAnsi="Times New Roman"/>
          <w:lang w:val="id-ID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285CD0">
        <w:rPr>
          <w:rFonts w:ascii="Times New Roman" w:hAnsi="Times New Roman"/>
          <w:bCs/>
        </w:rPr>
        <w:t>Anggaran</w:t>
      </w:r>
      <w:proofErr w:type="spellEnd"/>
      <w:r w:rsidRPr="00285CD0">
        <w:rPr>
          <w:rFonts w:ascii="Times New Roman" w:hAnsi="Times New Roman"/>
          <w:bCs/>
        </w:rPr>
        <w:t xml:space="preserve"> </w:t>
      </w:r>
      <w:proofErr w:type="spellStart"/>
      <w:r w:rsidRPr="00285CD0">
        <w:rPr>
          <w:rFonts w:ascii="Times New Roman" w:hAnsi="Times New Roman"/>
          <w:bCs/>
        </w:rPr>
        <w:t>Pendapatan</w:t>
      </w:r>
      <w:proofErr w:type="spellEnd"/>
      <w:r w:rsidRPr="00285CD0">
        <w:rPr>
          <w:rFonts w:ascii="Times New Roman" w:hAnsi="Times New Roman"/>
          <w:bCs/>
        </w:rPr>
        <w:t xml:space="preserve">, </w:t>
      </w:r>
      <w:proofErr w:type="spellStart"/>
      <w:r w:rsidRPr="00285CD0">
        <w:rPr>
          <w:rFonts w:ascii="Times New Roman" w:hAnsi="Times New Roman"/>
          <w:bCs/>
        </w:rPr>
        <w:t>dan</w:t>
      </w:r>
      <w:proofErr w:type="spellEnd"/>
      <w:r w:rsidRPr="00285CD0">
        <w:rPr>
          <w:rFonts w:ascii="Times New Roman" w:hAnsi="Times New Roman"/>
          <w:bCs/>
        </w:rPr>
        <w:t xml:space="preserve"> </w:t>
      </w:r>
      <w:proofErr w:type="spellStart"/>
      <w:r w:rsidRPr="00285CD0">
        <w:rPr>
          <w:rFonts w:ascii="Times New Roman" w:hAnsi="Times New Roman"/>
          <w:bCs/>
        </w:rPr>
        <w:t>Belanja</w:t>
      </w:r>
      <w:proofErr w:type="spellEnd"/>
      <w:r w:rsidRPr="00285CD0">
        <w:rPr>
          <w:rFonts w:ascii="Times New Roman" w:hAnsi="Times New Roman"/>
          <w:bCs/>
        </w:rPr>
        <w:t xml:space="preserve"> Daerah</w:t>
      </w:r>
      <w:r>
        <w:rPr>
          <w:rFonts w:ascii="Times New Roman" w:hAnsi="Times New Roman"/>
        </w:rPr>
        <w:t xml:space="preserve"> (APBD)</w:t>
      </w:r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adalah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rencana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keuangan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tahunan</w:t>
      </w:r>
      <w:proofErr w:type="spellEnd"/>
      <w:r w:rsidRPr="00285CD0">
        <w:rPr>
          <w:rFonts w:ascii="Times New Roman" w:hAnsi="Times New Roman"/>
        </w:rPr>
        <w:t xml:space="preserve"> </w:t>
      </w:r>
      <w:hyperlink r:id="rId1" w:tooltip="Pemerintah daerah" w:history="1">
        <w:proofErr w:type="spellStart"/>
        <w:r w:rsidRPr="00285CD0">
          <w:rPr>
            <w:rStyle w:val="Hyperlink"/>
            <w:rFonts w:ascii="Times New Roman" w:hAnsi="Times New Roman"/>
            <w:color w:val="auto"/>
            <w:u w:val="none"/>
          </w:rPr>
          <w:t>pemerintah</w:t>
        </w:r>
        <w:proofErr w:type="spellEnd"/>
        <w:r w:rsidRPr="00285CD0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285CD0">
          <w:rPr>
            <w:rStyle w:val="Hyperlink"/>
            <w:rFonts w:ascii="Times New Roman" w:hAnsi="Times New Roman"/>
            <w:color w:val="auto"/>
            <w:u w:val="none"/>
          </w:rPr>
          <w:t>daerah</w:t>
        </w:r>
        <w:proofErr w:type="spellEnd"/>
      </w:hyperlink>
      <w:r w:rsidRPr="00285CD0">
        <w:rPr>
          <w:rFonts w:ascii="Times New Roman" w:hAnsi="Times New Roman"/>
        </w:rPr>
        <w:t xml:space="preserve"> di </w:t>
      </w:r>
      <w:hyperlink r:id="rId2" w:tooltip="Indonesia" w:history="1">
        <w:r w:rsidRPr="00285CD0">
          <w:rPr>
            <w:rStyle w:val="Hyperlink"/>
            <w:rFonts w:ascii="Times New Roman" w:hAnsi="Times New Roman"/>
            <w:color w:val="auto"/>
            <w:u w:val="none"/>
          </w:rPr>
          <w:t>Indonesia</w:t>
        </w:r>
      </w:hyperlink>
      <w:r w:rsidRPr="00285CD0">
        <w:rPr>
          <w:rFonts w:ascii="Times New Roman" w:hAnsi="Times New Roman"/>
        </w:rPr>
        <w:t xml:space="preserve"> yang </w:t>
      </w:r>
      <w:proofErr w:type="spellStart"/>
      <w:r w:rsidRPr="00285CD0">
        <w:rPr>
          <w:rFonts w:ascii="Times New Roman" w:hAnsi="Times New Roman"/>
        </w:rPr>
        <w:t>disetujui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oleh</w:t>
      </w:r>
      <w:proofErr w:type="spellEnd"/>
      <w:r w:rsidRPr="00285CD0">
        <w:rPr>
          <w:rFonts w:ascii="Times New Roman" w:hAnsi="Times New Roman"/>
        </w:rPr>
        <w:t xml:space="preserve"> </w:t>
      </w:r>
      <w:hyperlink r:id="rId3" w:tooltip="Dewan Perwakilan Rakyat Daerah" w:history="1">
        <w:proofErr w:type="spellStart"/>
        <w:r w:rsidRPr="00285CD0">
          <w:rPr>
            <w:rStyle w:val="Hyperlink"/>
            <w:rFonts w:ascii="Times New Roman" w:hAnsi="Times New Roman"/>
            <w:color w:val="auto"/>
            <w:u w:val="none"/>
          </w:rPr>
          <w:t>Dewan</w:t>
        </w:r>
        <w:proofErr w:type="spellEnd"/>
        <w:r w:rsidRPr="00285CD0">
          <w:rPr>
            <w:rStyle w:val="Hyperlink"/>
            <w:rFonts w:ascii="Times New Roman" w:hAnsi="Times New Roman"/>
            <w:color w:val="auto"/>
            <w:u w:val="none"/>
          </w:rPr>
          <w:t xml:space="preserve"> </w:t>
        </w:r>
        <w:proofErr w:type="spellStart"/>
        <w:r w:rsidRPr="00285CD0">
          <w:rPr>
            <w:rStyle w:val="Hyperlink"/>
            <w:rFonts w:ascii="Times New Roman" w:hAnsi="Times New Roman"/>
            <w:color w:val="auto"/>
            <w:u w:val="none"/>
          </w:rPr>
          <w:t>Perwakilan</w:t>
        </w:r>
        <w:proofErr w:type="spellEnd"/>
        <w:r w:rsidRPr="00285CD0">
          <w:rPr>
            <w:rStyle w:val="Hyperlink"/>
            <w:rFonts w:ascii="Times New Roman" w:hAnsi="Times New Roman"/>
            <w:color w:val="auto"/>
            <w:u w:val="none"/>
          </w:rPr>
          <w:t xml:space="preserve"> Rakyat Daerah</w:t>
        </w:r>
      </w:hyperlink>
      <w:r w:rsidRPr="00285CD0">
        <w:rPr>
          <w:rFonts w:ascii="Times New Roman" w:hAnsi="Times New Roman"/>
        </w:rPr>
        <w:t xml:space="preserve">. </w:t>
      </w:r>
      <w:proofErr w:type="gramStart"/>
      <w:r w:rsidRPr="00285CD0">
        <w:rPr>
          <w:rFonts w:ascii="Times New Roman" w:hAnsi="Times New Roman"/>
        </w:rPr>
        <w:t xml:space="preserve">APBD </w:t>
      </w:r>
      <w:proofErr w:type="spellStart"/>
      <w:r w:rsidRPr="00285CD0">
        <w:rPr>
          <w:rFonts w:ascii="Times New Roman" w:hAnsi="Times New Roman"/>
        </w:rPr>
        <w:t>ditetapkan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dengan</w:t>
      </w:r>
      <w:proofErr w:type="spellEnd"/>
      <w:r w:rsidRPr="00285CD0">
        <w:rPr>
          <w:rFonts w:ascii="Times New Roman" w:hAnsi="Times New Roman"/>
        </w:rPr>
        <w:t xml:space="preserve"> </w:t>
      </w:r>
      <w:hyperlink r:id="rId4" w:tooltip="Peraturan Daerah" w:history="1">
        <w:proofErr w:type="spellStart"/>
        <w:r w:rsidRPr="00285CD0">
          <w:rPr>
            <w:rStyle w:val="Hyperlink"/>
            <w:rFonts w:ascii="Times New Roman" w:hAnsi="Times New Roman"/>
            <w:color w:val="auto"/>
            <w:u w:val="none"/>
          </w:rPr>
          <w:t>Peraturan</w:t>
        </w:r>
        <w:proofErr w:type="spellEnd"/>
        <w:r w:rsidRPr="00285CD0">
          <w:rPr>
            <w:rStyle w:val="Hyperlink"/>
            <w:rFonts w:ascii="Times New Roman" w:hAnsi="Times New Roman"/>
            <w:color w:val="auto"/>
            <w:u w:val="none"/>
          </w:rPr>
          <w:t xml:space="preserve"> Daerah</w:t>
        </w:r>
      </w:hyperlink>
      <w:r w:rsidRPr="00285CD0">
        <w:rPr>
          <w:rFonts w:ascii="Times New Roman" w:hAnsi="Times New Roman"/>
        </w:rPr>
        <w:t>.</w:t>
      </w:r>
      <w:proofErr w:type="gramEnd"/>
      <w:r w:rsidRPr="00285CD0">
        <w:rPr>
          <w:rFonts w:ascii="Times New Roman" w:hAnsi="Times New Roman"/>
        </w:rPr>
        <w:t xml:space="preserve"> </w:t>
      </w:r>
      <w:proofErr w:type="spellStart"/>
      <w:proofErr w:type="gramStart"/>
      <w:r w:rsidRPr="00285CD0">
        <w:rPr>
          <w:rFonts w:ascii="Times New Roman" w:hAnsi="Times New Roman"/>
        </w:rPr>
        <w:t>Tahun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anggaran</w:t>
      </w:r>
      <w:proofErr w:type="spellEnd"/>
      <w:r w:rsidRPr="00285CD0">
        <w:rPr>
          <w:rFonts w:ascii="Times New Roman" w:hAnsi="Times New Roman"/>
        </w:rPr>
        <w:t xml:space="preserve"> APBD </w:t>
      </w:r>
      <w:proofErr w:type="spellStart"/>
      <w:r w:rsidRPr="00285CD0">
        <w:rPr>
          <w:rFonts w:ascii="Times New Roman" w:hAnsi="Times New Roman"/>
        </w:rPr>
        <w:t>meliputi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masa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satu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tahun</w:t>
      </w:r>
      <w:proofErr w:type="spellEnd"/>
      <w:r w:rsidRPr="00285CD0">
        <w:rPr>
          <w:rFonts w:ascii="Times New Roman" w:hAnsi="Times New Roman"/>
        </w:rPr>
        <w:t xml:space="preserve">, </w:t>
      </w:r>
      <w:proofErr w:type="spellStart"/>
      <w:r w:rsidRPr="00285CD0">
        <w:rPr>
          <w:rFonts w:ascii="Times New Roman" w:hAnsi="Times New Roman"/>
        </w:rPr>
        <w:t>mulai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dari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tanggal</w:t>
      </w:r>
      <w:proofErr w:type="spellEnd"/>
      <w:r w:rsidRPr="00285CD0">
        <w:rPr>
          <w:rFonts w:ascii="Times New Roman" w:hAnsi="Times New Roman"/>
        </w:rPr>
        <w:t xml:space="preserve"> 1 </w:t>
      </w:r>
      <w:proofErr w:type="spellStart"/>
      <w:r w:rsidRPr="00285CD0">
        <w:rPr>
          <w:rFonts w:ascii="Times New Roman" w:hAnsi="Times New Roman"/>
        </w:rPr>
        <w:t>Januari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sampai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dengan</w:t>
      </w:r>
      <w:proofErr w:type="spellEnd"/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</w:rPr>
        <w:t>tanggal</w:t>
      </w:r>
      <w:proofErr w:type="spellEnd"/>
      <w:r w:rsidRPr="00285CD0">
        <w:rPr>
          <w:rFonts w:ascii="Times New Roman" w:hAnsi="Times New Roman"/>
        </w:rPr>
        <w:t xml:space="preserve"> 31 </w:t>
      </w:r>
      <w:proofErr w:type="spellStart"/>
      <w:r w:rsidRPr="00285CD0">
        <w:rPr>
          <w:rFonts w:ascii="Times New Roman" w:hAnsi="Times New Roman"/>
        </w:rPr>
        <w:t>Desember</w:t>
      </w:r>
      <w:proofErr w:type="spellEnd"/>
      <w:r w:rsidRPr="00285CD0">
        <w:rPr>
          <w:rFonts w:ascii="Times New Roman" w:hAnsi="Times New Roman"/>
        </w:rPr>
        <w:t>.</w:t>
      </w:r>
      <w:proofErr w:type="gramEnd"/>
    </w:p>
  </w:endnote>
  <w:endnote w:id="4">
    <w:p w:rsidR="00285CD0" w:rsidRPr="00285CD0" w:rsidRDefault="00285CD0" w:rsidP="00285CD0">
      <w:pPr>
        <w:pStyle w:val="EndnoteText"/>
        <w:jc w:val="both"/>
        <w:rPr>
          <w:rFonts w:ascii="Times New Roman" w:hAnsi="Times New Roman"/>
          <w:iCs/>
          <w:lang w:val="id-ID"/>
        </w:rPr>
      </w:pPr>
      <w:r w:rsidRPr="00285CD0">
        <w:rPr>
          <w:rStyle w:val="EndnoteReference"/>
          <w:rFonts w:ascii="Times New Roman" w:hAnsi="Times New Roman"/>
        </w:rPr>
        <w:endnoteRef/>
      </w:r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Penyelidikan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adalah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serangkaian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tindakan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penyelidik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untuk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mencari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menemukan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suatu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peristiwa</w:t>
      </w:r>
      <w:proofErr w:type="spellEnd"/>
      <w:r w:rsidRPr="00285CD0">
        <w:rPr>
          <w:rFonts w:ascii="Times New Roman" w:hAnsi="Times New Roman"/>
          <w:iCs/>
        </w:rPr>
        <w:t xml:space="preserve"> yang </w:t>
      </w:r>
      <w:proofErr w:type="spellStart"/>
      <w:r w:rsidRPr="00285CD0">
        <w:rPr>
          <w:rFonts w:ascii="Times New Roman" w:hAnsi="Times New Roman"/>
          <w:iCs/>
        </w:rPr>
        <w:t>diduga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sebagai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tindak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pidana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guna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menentukan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dapat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atau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tidaknya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dilakukan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penyidikan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menurut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proofErr w:type="gramStart"/>
      <w:r w:rsidRPr="00285CD0">
        <w:rPr>
          <w:rFonts w:ascii="Times New Roman" w:hAnsi="Times New Roman"/>
          <w:iCs/>
        </w:rPr>
        <w:t>cara</w:t>
      </w:r>
      <w:proofErr w:type="spellEnd"/>
      <w:proofErr w:type="gramEnd"/>
      <w:r w:rsidRPr="00285CD0">
        <w:rPr>
          <w:rFonts w:ascii="Times New Roman" w:hAnsi="Times New Roman"/>
          <w:iCs/>
        </w:rPr>
        <w:t xml:space="preserve"> yang </w:t>
      </w:r>
      <w:proofErr w:type="spellStart"/>
      <w:r w:rsidRPr="00285CD0">
        <w:rPr>
          <w:rFonts w:ascii="Times New Roman" w:hAnsi="Times New Roman"/>
          <w:iCs/>
        </w:rPr>
        <w:t>diatur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dalam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undang-undang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ini</w:t>
      </w:r>
      <w:proofErr w:type="spellEnd"/>
      <w:r w:rsidRPr="00285CD0">
        <w:rPr>
          <w:rFonts w:ascii="Times New Roman" w:hAnsi="Times New Roman"/>
          <w:iCs/>
          <w:lang w:val="id-ID"/>
        </w:rPr>
        <w:t xml:space="preserve"> (</w:t>
      </w:r>
      <w:r w:rsidRPr="00285CD0">
        <w:rPr>
          <w:rFonts w:ascii="Times New Roman" w:hAnsi="Times New Roman"/>
          <w:i/>
          <w:iCs/>
          <w:lang w:val="id-ID"/>
        </w:rPr>
        <w:t>Pasal 1 angka 5 KUHAP</w:t>
      </w:r>
      <w:r w:rsidRPr="00285CD0">
        <w:rPr>
          <w:rFonts w:ascii="Times New Roman" w:hAnsi="Times New Roman"/>
          <w:iCs/>
          <w:lang w:val="id-ID"/>
        </w:rPr>
        <w:t>).</w:t>
      </w:r>
    </w:p>
  </w:endnote>
  <w:endnote w:id="5">
    <w:p w:rsidR="00285CD0" w:rsidRPr="00285CD0" w:rsidRDefault="00285CD0" w:rsidP="00285CD0">
      <w:pPr>
        <w:pStyle w:val="EndnoteText"/>
        <w:jc w:val="both"/>
        <w:rPr>
          <w:b/>
          <w:lang w:val="id-ID"/>
        </w:rPr>
      </w:pPr>
      <w:r w:rsidRPr="00285CD0">
        <w:rPr>
          <w:rStyle w:val="EndnoteReference"/>
          <w:rFonts w:ascii="Times New Roman" w:hAnsi="Times New Roman"/>
        </w:rPr>
        <w:endnoteRef/>
      </w:r>
      <w:r w:rsidRPr="00285CD0">
        <w:rPr>
          <w:rFonts w:ascii="Times New Roman" w:hAnsi="Times New Roman"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Penyidikan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adalah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serangkaian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tindakan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penyidik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dalam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hal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menurut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cara</w:t>
      </w:r>
      <w:proofErr w:type="spellEnd"/>
      <w:r w:rsidRPr="00285CD0">
        <w:rPr>
          <w:rFonts w:ascii="Times New Roman" w:hAnsi="Times New Roman"/>
          <w:iCs/>
        </w:rPr>
        <w:t xml:space="preserve"> yang </w:t>
      </w:r>
      <w:proofErr w:type="spellStart"/>
      <w:r w:rsidRPr="00285CD0">
        <w:rPr>
          <w:rFonts w:ascii="Times New Roman" w:hAnsi="Times New Roman"/>
          <w:iCs/>
        </w:rPr>
        <w:t>diatur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dalam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undang-undang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ini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untuk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mencari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serta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mengumpulkan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bukti</w:t>
      </w:r>
      <w:proofErr w:type="spellEnd"/>
      <w:r w:rsidRPr="00285CD0">
        <w:rPr>
          <w:rFonts w:ascii="Times New Roman" w:hAnsi="Times New Roman"/>
          <w:iCs/>
        </w:rPr>
        <w:t xml:space="preserve"> yang </w:t>
      </w:r>
      <w:proofErr w:type="spellStart"/>
      <w:r w:rsidRPr="00285CD0">
        <w:rPr>
          <w:rFonts w:ascii="Times New Roman" w:hAnsi="Times New Roman"/>
          <w:iCs/>
        </w:rPr>
        <w:t>dengan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bukti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itu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membuat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terang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tentang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tindak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pidana</w:t>
      </w:r>
      <w:proofErr w:type="spellEnd"/>
      <w:r w:rsidRPr="00285CD0">
        <w:rPr>
          <w:rFonts w:ascii="Times New Roman" w:hAnsi="Times New Roman"/>
          <w:iCs/>
        </w:rPr>
        <w:t xml:space="preserve"> yang </w:t>
      </w:r>
      <w:proofErr w:type="spellStart"/>
      <w:r w:rsidRPr="00285CD0">
        <w:rPr>
          <w:rFonts w:ascii="Times New Roman" w:hAnsi="Times New Roman"/>
          <w:iCs/>
        </w:rPr>
        <w:t>terjadi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dan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guna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menemukan</w:t>
      </w:r>
      <w:proofErr w:type="spellEnd"/>
      <w:r w:rsidRPr="00285CD0">
        <w:rPr>
          <w:rFonts w:ascii="Times New Roman" w:hAnsi="Times New Roman"/>
          <w:iCs/>
        </w:rPr>
        <w:t xml:space="preserve"> </w:t>
      </w:r>
      <w:proofErr w:type="spellStart"/>
      <w:r w:rsidRPr="00285CD0">
        <w:rPr>
          <w:rFonts w:ascii="Times New Roman" w:hAnsi="Times New Roman"/>
          <w:iCs/>
        </w:rPr>
        <w:t>tersangkanya</w:t>
      </w:r>
      <w:proofErr w:type="spellEnd"/>
      <w:r w:rsidRPr="00285CD0">
        <w:rPr>
          <w:rFonts w:ascii="Times New Roman" w:hAnsi="Times New Roman"/>
          <w:iCs/>
          <w:lang w:val="id-ID"/>
        </w:rPr>
        <w:t xml:space="preserve"> (</w:t>
      </w:r>
      <w:r w:rsidRPr="00285CD0">
        <w:rPr>
          <w:rFonts w:ascii="Times New Roman" w:hAnsi="Times New Roman"/>
          <w:i/>
          <w:iCs/>
          <w:lang w:val="id-ID"/>
        </w:rPr>
        <w:t>Pasal 1 angka 2 KUHAP</w:t>
      </w:r>
      <w:r w:rsidRPr="00285CD0">
        <w:rPr>
          <w:rFonts w:ascii="Times New Roman" w:hAnsi="Times New Roman"/>
          <w:iCs/>
          <w:lang w:val="id-ID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7" w:rsidRDefault="00967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7" w:rsidRPr="00967397" w:rsidRDefault="00967397" w:rsidP="00967397">
    <w:pPr>
      <w:pStyle w:val="Footer"/>
      <w:pBdr>
        <w:top w:val="single" w:sz="4" w:space="1" w:color="D9D9D9" w:themeColor="background1" w:themeShade="D9"/>
      </w:pBdr>
      <w:rPr>
        <w:rFonts w:ascii="Times New Roman" w:hAnsi="Times New Roman"/>
      </w:rPr>
    </w:pPr>
    <w:bookmarkStart w:id="0" w:name="_GoBack"/>
    <w:r w:rsidRPr="00967397">
      <w:rPr>
        <w:rFonts w:ascii="Times New Roman" w:hAnsi="Times New Roman"/>
        <w:i/>
        <w:lang w:val="id-ID"/>
      </w:rPr>
      <w:t>Catatan Berita/BPK Perwakilan Provinsi Sulawesi Tengah</w:t>
    </w:r>
    <w:r w:rsidRPr="00967397">
      <w:rPr>
        <w:rFonts w:ascii="Times New Roman" w:hAnsi="Times New Roman"/>
        <w:lang w:val="id-ID"/>
      </w:rPr>
      <w:t xml:space="preserve">            </w:t>
    </w:r>
    <w:sdt>
      <w:sdtPr>
        <w:rPr>
          <w:rFonts w:ascii="Times New Roman" w:hAnsi="Times New Roman"/>
        </w:rPr>
        <w:id w:val="-20934554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967397">
          <w:rPr>
            <w:rFonts w:ascii="Times New Roman" w:hAnsi="Times New Roman"/>
            <w:lang w:val="id-ID"/>
          </w:rPr>
          <w:t xml:space="preserve">                                 </w:t>
        </w:r>
        <w:r>
          <w:rPr>
            <w:rFonts w:ascii="Times New Roman" w:hAnsi="Times New Roman"/>
            <w:lang w:val="id-ID"/>
          </w:rPr>
          <w:t xml:space="preserve">                      </w:t>
        </w:r>
        <w:r w:rsidRPr="00967397">
          <w:rPr>
            <w:rFonts w:ascii="Times New Roman" w:hAnsi="Times New Roman"/>
          </w:rPr>
          <w:fldChar w:fldCharType="begin"/>
        </w:r>
        <w:r w:rsidRPr="00967397">
          <w:rPr>
            <w:rFonts w:ascii="Times New Roman" w:hAnsi="Times New Roman"/>
          </w:rPr>
          <w:instrText xml:space="preserve"> PAGE   \* MERGEFORMAT </w:instrText>
        </w:r>
        <w:r w:rsidRPr="0096739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967397">
          <w:rPr>
            <w:rFonts w:ascii="Times New Roman" w:hAnsi="Times New Roman"/>
            <w:noProof/>
          </w:rPr>
          <w:fldChar w:fldCharType="end"/>
        </w:r>
        <w:bookmarkEnd w:id="0"/>
        <w:r w:rsidRPr="00967397">
          <w:rPr>
            <w:rFonts w:ascii="Times New Roman" w:hAnsi="Times New Roman"/>
          </w:rPr>
          <w:t xml:space="preserve"> </w:t>
        </w:r>
      </w:sdtContent>
    </w:sdt>
  </w:p>
  <w:p w:rsidR="00967397" w:rsidRDefault="00967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7" w:rsidRDefault="00967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D0" w:rsidRDefault="00285CD0" w:rsidP="00285CD0">
      <w:pPr>
        <w:spacing w:after="0" w:line="240" w:lineRule="auto"/>
      </w:pPr>
      <w:r>
        <w:separator/>
      </w:r>
    </w:p>
  </w:footnote>
  <w:footnote w:type="continuationSeparator" w:id="0">
    <w:p w:rsidR="00285CD0" w:rsidRDefault="00285CD0" w:rsidP="0028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7" w:rsidRDefault="00967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7" w:rsidRDefault="009673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97" w:rsidRDefault="00967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386"/>
    <w:multiLevelType w:val="hybridMultilevel"/>
    <w:tmpl w:val="10746EB0"/>
    <w:lvl w:ilvl="0" w:tplc="F4145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A"/>
    <w:rsid w:val="001318D0"/>
    <w:rsid w:val="001458FB"/>
    <w:rsid w:val="00285CD0"/>
    <w:rsid w:val="00345BB8"/>
    <w:rsid w:val="00377A67"/>
    <w:rsid w:val="005A5433"/>
    <w:rsid w:val="00967397"/>
    <w:rsid w:val="00991F39"/>
    <w:rsid w:val="00A7510B"/>
    <w:rsid w:val="00B44F06"/>
    <w:rsid w:val="00D9026A"/>
    <w:rsid w:val="00D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A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7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1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510B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33"/>
    <w:rPr>
      <w:rFonts w:ascii="Tahoma" w:eastAsia="Calibri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C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CD0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85C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9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6A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7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1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510B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33"/>
    <w:rPr>
      <w:rFonts w:ascii="Tahoma" w:eastAsia="Calibri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C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CD0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85C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9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uarasulteng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d.wikipedia.org/wiki/Dewan_Perwakilan_Rakyat_Daerah" TargetMode="External"/><Relationship Id="rId2" Type="http://schemas.openxmlformats.org/officeDocument/2006/relationships/hyperlink" Target="http://id.wikipedia.org/wiki/Indonesia" TargetMode="External"/><Relationship Id="rId1" Type="http://schemas.openxmlformats.org/officeDocument/2006/relationships/hyperlink" Target="http://id.wikipedia.org/wiki/Pemerintah_daerah" TargetMode="External"/><Relationship Id="rId4" Type="http://schemas.openxmlformats.org/officeDocument/2006/relationships/hyperlink" Target="http://id.wikipedia.org/wiki/Peraturan_Dae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9732-B18D-471B-A45C-B38C202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2015-03-26T06:32:00Z</dcterms:created>
  <dcterms:modified xsi:type="dcterms:W3CDTF">2015-03-26T08:07:00Z</dcterms:modified>
</cp:coreProperties>
</file>