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937"/>
        <w:gridCol w:w="1669"/>
      </w:tblGrid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Calibri" w:eastAsia="Calibri" w:hAnsi="Calibri" w:cs="Times New Roman"/>
              </w:rPr>
              <w:br w:type="page"/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855DEE" w:rsidP="00855DE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16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10E25" w:rsidRPr="005A16DD" w:rsidRDefault="00510E25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510E25" w:rsidRPr="005A16DD" w:rsidRDefault="00001170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Sulteng </w:t>
            </w:r>
            <w:r w:rsidR="00510E2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D14E40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23 Februari 2015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855DEE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855DEE">
              <w:rPr>
                <w:rFonts w:ascii="Times New Roman" w:eastAsia="Calibri" w:hAnsi="Times New Roman" w:cs="Times New Roman"/>
                <w:sz w:val="24"/>
                <w:szCs w:val="24"/>
              </w:rPr>
              <w:t>akar administrasi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keuangan tegaskan pelanggaran R</w:t>
            </w:r>
            <w:r w:rsidRPr="00855DEE">
              <w:rPr>
                <w:rFonts w:ascii="Times New Roman" w:eastAsia="Calibri" w:hAnsi="Times New Roman" w:cs="Times New Roman"/>
                <w:sz w:val="24"/>
                <w:szCs w:val="24"/>
              </w:rPr>
              <w:t>egulasi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855DEE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 Sulawesi Tengah</w:t>
            </w:r>
          </w:p>
        </w:tc>
        <w:tc>
          <w:tcPr>
            <w:tcW w:w="16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0E25" w:rsidRDefault="00855DEE">
      <w:r>
        <w:rPr>
          <w:noProof/>
        </w:rPr>
        <w:drawing>
          <wp:anchor distT="0" distB="0" distL="114300" distR="114300" simplePos="0" relativeHeight="251658240" behindDoc="0" locked="0" layoutInCell="1" allowOverlap="1" wp14:anchorId="7B3F457B" wp14:editId="455989ED">
            <wp:simplePos x="0" y="0"/>
            <wp:positionH relativeFrom="column">
              <wp:posOffset>1485900</wp:posOffset>
            </wp:positionH>
            <wp:positionV relativeFrom="paragraph">
              <wp:posOffset>514985</wp:posOffset>
            </wp:positionV>
            <wp:extent cx="3419475" cy="4905375"/>
            <wp:effectExtent l="0" t="0" r="9525" b="9525"/>
            <wp:wrapSquare wrapText="bothSides"/>
            <wp:docPr id="1" name="Picture 1" descr="D:\WNM Rio\Radar 23-2-2015 pakar administrasi keuangan tegaskan pelanggaran regula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NM Rio\Radar 23-2-2015 pakar administrasi keuangan tegaskan pelanggaran regulas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B8545D" w:rsidRDefault="00855DE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749935</wp:posOffset>
            </wp:positionV>
            <wp:extent cx="5349875" cy="4953000"/>
            <wp:effectExtent l="0" t="0" r="3175" b="0"/>
            <wp:wrapSquare wrapText="bothSides"/>
            <wp:docPr id="3" name="Picture 3" descr="D:\WNM Rio\Radar 23-2-2015 pakar administrasi keuangan tegaskan pelanggaran regulas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NM Rio\Radar 23-2-2015 pakar administrasi keuangan tegaskan pelanggaran regulasi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B85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A72"/>
    <w:rsid w:val="00001170"/>
    <w:rsid w:val="00510E25"/>
    <w:rsid w:val="00855DEE"/>
    <w:rsid w:val="00B8545D"/>
    <w:rsid w:val="00CA769E"/>
    <w:rsid w:val="00D14E40"/>
    <w:rsid w:val="00E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2D113-DE23-4447-A9BD-C3AD803D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5</cp:revision>
  <dcterms:created xsi:type="dcterms:W3CDTF">2015-02-17T00:22:00Z</dcterms:created>
  <dcterms:modified xsi:type="dcterms:W3CDTF">2015-02-24T00:04:00Z</dcterms:modified>
</cp:coreProperties>
</file>