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300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91A6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376EF" w:rsidP="00C300A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300A6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0A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C300A6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C300A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11199F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Rp6,6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1199F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11199F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4A6B01" wp14:editId="71F7F78D">
            <wp:simplePos x="0" y="0"/>
            <wp:positionH relativeFrom="column">
              <wp:posOffset>1147762</wp:posOffset>
            </wp:positionH>
            <wp:positionV relativeFrom="paragraph">
              <wp:posOffset>-670878</wp:posOffset>
            </wp:positionV>
            <wp:extent cx="3524250" cy="6048375"/>
            <wp:effectExtent l="0" t="4763" r="0" b="0"/>
            <wp:wrapNone/>
            <wp:docPr id="37" name="Picture 37" descr="C:\Users\LIBRARY\Documents\Scanned Documents\Documents\mercu 4 agustus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BRARY\Documents\Scanned Documents\Documents\mercu 4 agustus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6061A1"/>
    <w:rsid w:val="00614D8C"/>
    <w:rsid w:val="006376EF"/>
    <w:rsid w:val="00676D8E"/>
    <w:rsid w:val="00691A68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300A6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2015-08-07T08:05:00Z</dcterms:created>
  <dcterms:modified xsi:type="dcterms:W3CDTF">2015-08-07T08:05:00Z</dcterms:modified>
</cp:coreProperties>
</file>