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1354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E1E18A7" wp14:editId="13A4B11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8F4B28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6992A9C" wp14:editId="7D04749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-23495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8F4B28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PALU EKSPRES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7A121F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A9A057B" wp14:editId="21D0FEA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-63500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A3D2F" w:rsidRDefault="007A121F" w:rsidP="008F4B28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bookmarkStart w:id="0" w:name="_GoBack"/>
      <w:proofErr w:type="spellStart"/>
      <w:r w:rsidRPr="007A121F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Satu</w:t>
      </w:r>
      <w:proofErr w:type="spellEnd"/>
      <w:r w:rsidRPr="007A121F"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 w:rsidRPr="007A121F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Komisioner</w:t>
      </w:r>
      <w:proofErr w:type="spellEnd"/>
      <w:r w:rsidRPr="007A121F"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 w:rsidRPr="007A121F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Banggai</w:t>
      </w:r>
      <w:proofErr w:type="spellEnd"/>
      <w:r w:rsidRPr="007A121F"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 w:rsidRPr="007A121F"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Diberhentikan</w:t>
      </w:r>
      <w:proofErr w:type="spellEnd"/>
      <w:r w:rsidRPr="007A121F"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DKPP</w:t>
      </w:r>
    </w:p>
    <w:bookmarkEnd w:id="0"/>
    <w:p w:rsidR="007A121F" w:rsidRDefault="007A121F" w:rsidP="007A121F">
      <w:pPr>
        <w:tabs>
          <w:tab w:val="left" w:pos="10620"/>
        </w:tabs>
        <w:spacing w:after="0" w:afterAutospacing="0"/>
        <w:ind w:right="836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7A121F" w:rsidRPr="007A121F" w:rsidRDefault="007A121F" w:rsidP="007A121F">
      <w:pPr>
        <w:spacing w:after="0" w:afterAutospacing="0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Jakarta</w:t>
      </w:r>
      <w:proofErr w:type="gramStart"/>
      <w:r w:rsidRPr="007A121F">
        <w:rPr>
          <w:rFonts w:ascii="Times New Roman" w:eastAsia="Times New Roman" w:hAnsi="Times New Roman"/>
          <w:sz w:val="24"/>
          <w:szCs w:val="24"/>
        </w:rPr>
        <w:t>,PE</w:t>
      </w:r>
      <w:proofErr w:type="spellEnd"/>
      <w:proofErr w:type="gramEnd"/>
      <w:r w:rsidRPr="007A121F">
        <w:rPr>
          <w:rFonts w:ascii="Times New Roman" w:eastAsia="Times New Roman" w:hAnsi="Times New Roman"/>
          <w:sz w:val="24"/>
          <w:szCs w:val="24"/>
        </w:rPr>
        <w:t xml:space="preserve"> —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KPU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Banggai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nama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Supriady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Djafar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mendapat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sanksi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pemberhentian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Dewan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Kehormatan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Penyelenggara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Pemilu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Jumat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(1/4). </w:t>
      </w:r>
      <w:proofErr w:type="spellStart"/>
      <w:proofErr w:type="gramStart"/>
      <w:r w:rsidRPr="007A121F">
        <w:rPr>
          <w:rFonts w:ascii="Times New Roman" w:eastAsia="Times New Roman" w:hAnsi="Times New Roman"/>
          <w:sz w:val="24"/>
          <w:szCs w:val="24"/>
        </w:rPr>
        <w:t>Pasalnya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terbukti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pelanggaran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kode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etik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didalilkan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Alwin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Palalo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Panwas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Banggai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A121F" w:rsidRPr="007A121F" w:rsidRDefault="007A121F" w:rsidP="007A121F">
      <w:pPr>
        <w:spacing w:after="0" w:afterAutospacing="0"/>
        <w:ind w:right="90"/>
        <w:jc w:val="both"/>
        <w:rPr>
          <w:rFonts w:ascii="Times New Roman" w:eastAsia="Times New Roman" w:hAnsi="Times New Roman"/>
          <w:sz w:val="24"/>
          <w:szCs w:val="24"/>
        </w:rPr>
      </w:pPr>
    </w:p>
    <w:p w:rsidR="007A121F" w:rsidRPr="007A121F" w:rsidRDefault="007A121F" w:rsidP="007A121F">
      <w:pPr>
        <w:spacing w:after="0" w:afterAutospacing="0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Dalil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aduan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terbukti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perkara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nomor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79/DKPP-PKE-V/2016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diantaranya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yakni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Supriady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terbukti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berlaku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jujur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surat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pesanan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iklan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layanan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berlogo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KPU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Kab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Banggai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PT Radio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Swara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Bahana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Mutiara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senilai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Rp40.800.000,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namun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senyatanya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diterima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Manajer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Stasiun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Radio yang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diterima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Rp1.500.000.</w:t>
      </w:r>
    </w:p>
    <w:p w:rsidR="007A121F" w:rsidRPr="007A121F" w:rsidRDefault="007A121F" w:rsidP="007A121F">
      <w:pPr>
        <w:spacing w:after="0" w:afterAutospacing="0"/>
        <w:ind w:right="90"/>
        <w:jc w:val="both"/>
        <w:rPr>
          <w:rFonts w:ascii="Times New Roman" w:eastAsia="Times New Roman" w:hAnsi="Times New Roman"/>
          <w:sz w:val="24"/>
          <w:szCs w:val="24"/>
        </w:rPr>
      </w:pPr>
    </w:p>
    <w:p w:rsidR="00566E2D" w:rsidRPr="001A3D2F" w:rsidRDefault="007A121F" w:rsidP="007A121F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21F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fakta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persidangan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, DKPP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memutuskan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mengabulkan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pengaduan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Pengadu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seluruhnya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Menjatuhkan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sanksi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berupa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Pemberhentian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Tetap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Teradu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121F">
        <w:rPr>
          <w:rFonts w:ascii="Times New Roman" w:eastAsia="Times New Roman" w:hAnsi="Times New Roman"/>
          <w:sz w:val="24"/>
          <w:szCs w:val="24"/>
        </w:rPr>
        <w:t>nama</w:t>
      </w:r>
      <w:proofErr w:type="spellEnd"/>
      <w:proofErr w:type="gram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Supriady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Yakin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Jafar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KPU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Banggai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terhitung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sejak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dibacakannya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Putusan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tutur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DKPP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NurHidayat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Sardini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membacakan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putusan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perkara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kode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etik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ruang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sidang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DKPP.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Memerintahkan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lanjutnya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, KPU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Provinsi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Sulawesi Tengah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menindaklanjuti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Putusan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paling lama 7 (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tujuh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hari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sejak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dibacakannya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putusan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1F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proofErr w:type="gramStart"/>
      <w:r w:rsidRPr="007A121F">
        <w:rPr>
          <w:rFonts w:ascii="Times New Roman" w:eastAsia="Times New Roman" w:hAnsi="Times New Roman"/>
          <w:sz w:val="24"/>
          <w:szCs w:val="24"/>
        </w:rPr>
        <w:t>.(</w:t>
      </w:r>
      <w:proofErr w:type="spellStart"/>
      <w:proofErr w:type="gramEnd"/>
      <w:r w:rsidRPr="007A121F">
        <w:rPr>
          <w:rFonts w:ascii="Times New Roman" w:eastAsia="Times New Roman" w:hAnsi="Times New Roman"/>
          <w:sz w:val="24"/>
          <w:szCs w:val="24"/>
        </w:rPr>
        <w:t>dkpp</w:t>
      </w:r>
      <w:proofErr w:type="spellEnd"/>
      <w:r w:rsidRPr="007A121F">
        <w:rPr>
          <w:rFonts w:ascii="Times New Roman" w:eastAsia="Times New Roman" w:hAnsi="Times New Roman"/>
          <w:sz w:val="24"/>
          <w:szCs w:val="24"/>
        </w:rPr>
        <w:t>)</w:t>
      </w:r>
    </w:p>
    <w:sectPr w:rsidR="00566E2D" w:rsidRPr="001A3D2F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1A3D2F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7A121F"/>
    <w:rsid w:val="008F4B28"/>
    <w:rsid w:val="00B32E94"/>
    <w:rsid w:val="00BB138D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2016-04-13T02:51:00Z</dcterms:created>
  <dcterms:modified xsi:type="dcterms:W3CDTF">2016-04-13T02:51:00Z</dcterms:modified>
</cp:coreProperties>
</file>