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02E44E37" wp14:editId="0B99576B">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D5">
        <w:rPr>
          <w:rFonts w:ascii="Times New Roman" w:hAnsi="Times New Roman"/>
          <w:b/>
          <w:sz w:val="16"/>
          <w:szCs w:val="16"/>
        </w:rPr>
        <w:t xml:space="preserve">Subag Humas dan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BPK Pwk. Prov. Sulawesi Tengah</w:t>
      </w:r>
    </w:p>
    <w:p w:rsidR="000265B0" w:rsidRPr="00744ED5"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Tahun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DC36D8"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0D7BABA1" wp14:editId="5C740266">
            <wp:simplePos x="0" y="0"/>
            <wp:positionH relativeFrom="column">
              <wp:posOffset>1670685</wp:posOffset>
            </wp:positionH>
            <wp:positionV relativeFrom="paragraph">
              <wp:posOffset>83820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65B0" w:rsidRPr="003258EE">
        <w:rPr>
          <w:rFonts w:ascii="Times New Roman" w:hAnsi="Times New Roman"/>
          <w:sz w:val="16"/>
          <w:szCs w:val="16"/>
        </w:rPr>
        <w:t>Bulan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DC36D8"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59264" behindDoc="1" locked="0" layoutInCell="1" allowOverlap="1" wp14:anchorId="2CC225F2" wp14:editId="2F36755B">
            <wp:simplePos x="0" y="0"/>
            <wp:positionH relativeFrom="column">
              <wp:posOffset>3899535</wp:posOffset>
            </wp:positionH>
            <wp:positionV relativeFrom="paragraph">
              <wp:posOffset>212725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65B0" w:rsidRPr="003258EE">
        <w:rPr>
          <w:rFonts w:ascii="Times New Roman" w:hAnsi="Times New Roman"/>
          <w:sz w:val="16"/>
          <w:szCs w:val="16"/>
        </w:rPr>
        <w:t>Tanggal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BC6CCF" w:rsidRDefault="0090266A" w:rsidP="0044016B">
            <w:pPr>
              <w:jc w:val="center"/>
              <w:rPr>
                <w:rFonts w:ascii="Times New Roman" w:hAnsi="Times New Roman"/>
                <w:b/>
                <w:sz w:val="16"/>
                <w:szCs w:val="16"/>
                <w:lang w:val="en-US"/>
              </w:rPr>
            </w:pPr>
            <w:r>
              <w:rPr>
                <w:rFonts w:ascii="Times New Roman" w:hAnsi="Times New Roman"/>
                <w:b/>
                <w:sz w:val="16"/>
                <w:szCs w:val="16"/>
                <w:lang w:val="en-US"/>
              </w:rPr>
              <w:t>METRO SULAWESI</w:t>
            </w:r>
          </w:p>
        </w:tc>
      </w:tr>
    </w:tbl>
    <w:p w:rsidR="000265B0" w:rsidRPr="003258EE"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Entitas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Provinsi</w:t>
            </w:r>
          </w:p>
        </w:tc>
        <w:tc>
          <w:tcPr>
            <w:tcW w:w="540" w:type="dxa"/>
            <w:shd w:val="clear" w:color="auto" w:fill="auto"/>
            <w:noWrap/>
            <w:vAlign w:val="bottom"/>
            <w:hideMark/>
          </w:tcPr>
          <w:p w:rsidR="000265B0" w:rsidRPr="003258EE" w:rsidRDefault="00DC36D8"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89370E1" wp14:editId="7B5E4E9D">
                  <wp:simplePos x="0" y="0"/>
                  <wp:positionH relativeFrom="column">
                    <wp:posOffset>-57150</wp:posOffset>
                  </wp:positionH>
                  <wp:positionV relativeFrom="paragraph">
                    <wp:posOffset>-57150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Cs/>
                <w:color w:val="000000"/>
                <w:sz w:val="16"/>
                <w:szCs w:val="16"/>
                <w:lang w:eastAsia="id-ID"/>
              </w:rPr>
              <w:t>Palu</w:t>
            </w:r>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Donggala</w:t>
            </w:r>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Tolitoli</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Buol</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Sigi</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Parigi Moutong</w:t>
            </w:r>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Poso</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w:t>
            </w:r>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Tojo Una</w:t>
            </w:r>
            <w:r w:rsidR="006A3F60" w:rsidRPr="003258EE">
              <w:rPr>
                <w:rFonts w:ascii="Times New Roman" w:eastAsia="Times New Roman" w:hAnsi="Times New Roman"/>
                <w:bCs/>
                <w:color w:val="000000"/>
                <w:sz w:val="16"/>
                <w:szCs w:val="16"/>
                <w:lang w:eastAsia="id-ID"/>
              </w:rPr>
              <w:t>-Una</w:t>
            </w:r>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w:t>
            </w:r>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Kepulauan</w:t>
            </w:r>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Laut</w:t>
            </w:r>
          </w:p>
        </w:tc>
      </w:tr>
    </w:tbl>
    <w:p w:rsidR="0050364D" w:rsidRDefault="00EC08A8" w:rsidP="00CE5232">
      <w:pPr>
        <w:spacing w:after="0" w:afterAutospacing="0"/>
        <w:jc w:val="center"/>
        <w:outlineLvl w:val="0"/>
        <w:rPr>
          <w:b/>
          <w:noProof/>
          <w:sz w:val="30"/>
          <w:szCs w:val="30"/>
        </w:rPr>
      </w:pPr>
      <w:r w:rsidRPr="00EC08A8">
        <w:rPr>
          <w:b/>
          <w:noProof/>
          <w:sz w:val="30"/>
          <w:szCs w:val="30"/>
        </w:rPr>
        <w:t>Agustus, RTH Doyata Petobo Ditargetkan Selesai</w:t>
      </w:r>
    </w:p>
    <w:p w:rsidR="00EC08A8" w:rsidRPr="0050364D" w:rsidRDefault="00DA6DD5" w:rsidP="00CE5232">
      <w:pPr>
        <w:spacing w:after="0" w:afterAutospacing="0"/>
        <w:jc w:val="center"/>
        <w:outlineLvl w:val="0"/>
        <w:rPr>
          <w:b/>
          <w:noProof/>
          <w:sz w:val="30"/>
          <w:szCs w:val="30"/>
        </w:rPr>
      </w:pPr>
      <w:r w:rsidRPr="00DA6DD5">
        <w:rPr>
          <w:b/>
          <w:noProof/>
          <w:sz w:val="30"/>
          <w:szCs w:val="30"/>
        </w:rPr>
        <w:drawing>
          <wp:inline distT="0" distB="0" distL="0" distR="0" wp14:anchorId="5550FB6C" wp14:editId="1ECA488F">
            <wp:extent cx="1947553" cy="1095135"/>
            <wp:effectExtent l="0" t="0" r="0" b="0"/>
            <wp:docPr id="2" name="Picture 2" descr="http://metrosulawesi.com/sites/default/files/styles/img_780_439/public/main/articles/RTH%20Doyata%20Petobo_.JPG?itok=Tv5qJ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rosulawesi.com/sites/default/files/styles/img_780_439/public/main/articles/RTH%20Doyata%20Petobo_.JPG?itok=Tv5qJD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251" cy="1101151"/>
                    </a:xfrm>
                    <a:prstGeom prst="rect">
                      <a:avLst/>
                    </a:prstGeom>
                    <a:noFill/>
                    <a:ln>
                      <a:noFill/>
                    </a:ln>
                  </pic:spPr>
                </pic:pic>
              </a:graphicData>
            </a:graphic>
          </wp:inline>
        </w:drawing>
      </w:r>
      <w:bookmarkStart w:id="0" w:name="_GoBack"/>
      <w:bookmarkEnd w:id="0"/>
    </w:p>
    <w:p w:rsidR="00EC08A8" w:rsidRPr="00EC08A8" w:rsidRDefault="00EC08A8" w:rsidP="00EC08A8">
      <w:pPr>
        <w:spacing w:after="0" w:afterAutospacing="0"/>
        <w:jc w:val="both"/>
        <w:outlineLvl w:val="0"/>
        <w:rPr>
          <w:rFonts w:ascii="Times New Roman" w:eastAsia="Times New Roman" w:hAnsi="Times New Roman"/>
          <w:sz w:val="20"/>
          <w:szCs w:val="20"/>
        </w:rPr>
      </w:pPr>
      <w:r w:rsidRPr="00EC08A8">
        <w:rPr>
          <w:rFonts w:ascii="Times New Roman" w:eastAsia="Times New Roman" w:hAnsi="Times New Roman"/>
          <w:sz w:val="20"/>
          <w:szCs w:val="20"/>
        </w:rPr>
        <w:t>Palu, Metrosulawesi.com - Kepala satuan Kerja (Satker) Perencanaan Bangunan dan Lingkungan Dinas Cipta Karya Sulawesi Tengah Aksa Mardani mengatakan pihaknya telah merampungkan kurang lebih 30 persen proyek pembungunan Ruang Terbuka Hijau (RTH) Doyata Petobo yang terletak di Kelurahan Petobo Kecamatan Palu Selatan.</w:t>
      </w:r>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r w:rsidRPr="00EC08A8">
        <w:rPr>
          <w:rFonts w:ascii="Times New Roman" w:eastAsia="Times New Roman" w:hAnsi="Times New Roman"/>
          <w:sz w:val="20"/>
          <w:szCs w:val="20"/>
        </w:rPr>
        <w:t>“Kurang lebih 30 persen pembangunan RTH Doyata Petobo dengan luas sekitar 1</w:t>
      </w:r>
      <w:proofErr w:type="gramStart"/>
      <w:r w:rsidRPr="00EC08A8">
        <w:rPr>
          <w:rFonts w:ascii="Times New Roman" w:eastAsia="Times New Roman" w:hAnsi="Times New Roman"/>
          <w:sz w:val="20"/>
          <w:szCs w:val="20"/>
        </w:rPr>
        <w:t>,1</w:t>
      </w:r>
      <w:proofErr w:type="gramEnd"/>
      <w:r w:rsidRPr="00EC08A8">
        <w:rPr>
          <w:rFonts w:ascii="Times New Roman" w:eastAsia="Times New Roman" w:hAnsi="Times New Roman"/>
          <w:sz w:val="20"/>
          <w:szCs w:val="20"/>
        </w:rPr>
        <w:t xml:space="preserve"> hektar telah kami kerjakan,” kata Aksa di Palu, 12 Juli 2016.</w:t>
      </w:r>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r w:rsidRPr="00EC08A8">
        <w:rPr>
          <w:rFonts w:ascii="Times New Roman" w:eastAsia="Times New Roman" w:hAnsi="Times New Roman"/>
          <w:sz w:val="20"/>
          <w:szCs w:val="20"/>
        </w:rPr>
        <w:t xml:space="preserve">Aksa mengungkapkan ada beberapa sarana yang </w:t>
      </w:r>
      <w:proofErr w:type="gramStart"/>
      <w:r w:rsidRPr="00EC08A8">
        <w:rPr>
          <w:rFonts w:ascii="Times New Roman" w:eastAsia="Times New Roman" w:hAnsi="Times New Roman"/>
          <w:sz w:val="20"/>
          <w:szCs w:val="20"/>
        </w:rPr>
        <w:t>akan</w:t>
      </w:r>
      <w:proofErr w:type="gramEnd"/>
      <w:r w:rsidRPr="00EC08A8">
        <w:rPr>
          <w:rFonts w:ascii="Times New Roman" w:eastAsia="Times New Roman" w:hAnsi="Times New Roman"/>
          <w:sz w:val="20"/>
          <w:szCs w:val="20"/>
        </w:rPr>
        <w:t xml:space="preserve"> dibangun pada RTH tersebut.</w:t>
      </w:r>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“Banyak vegetasi atau penghijauan yang akan kami bangun disitu, diantaranya plaza, tempat duduk, jogging track dan gazebo.</w:t>
      </w:r>
      <w:proofErr w:type="gramEnd"/>
      <w:r w:rsidRPr="00EC08A8">
        <w:rPr>
          <w:rFonts w:ascii="Times New Roman" w:eastAsia="Times New Roman" w:hAnsi="Times New Roman"/>
          <w:sz w:val="20"/>
          <w:szCs w:val="20"/>
        </w:rPr>
        <w:t xml:space="preserve"> </w:t>
      </w:r>
      <w:proofErr w:type="gramStart"/>
      <w:r w:rsidRPr="00EC08A8">
        <w:rPr>
          <w:rFonts w:ascii="Times New Roman" w:eastAsia="Times New Roman" w:hAnsi="Times New Roman"/>
          <w:sz w:val="20"/>
          <w:szCs w:val="20"/>
        </w:rPr>
        <w:t>Kemungkinan RTH tersebut akan dikelola oleh Komunitas Hijau, sehingga sekretariat Komunitas Hijau juga akan kami sediakan,” ungkapnya.</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Aksa mengatakan lahan RTH Doyata Petobo disediakan oleh Pemerintah Kota (Pemkot) Palu, sedangkan pihaknya hanya melaksanakan pembangunan infrastruktur.</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“Kami tidak bisa menyediakan lahan atau membeli lahan untuk membangun.</w:t>
      </w:r>
      <w:proofErr w:type="gramEnd"/>
      <w:r w:rsidRPr="00EC08A8">
        <w:rPr>
          <w:rFonts w:ascii="Times New Roman" w:eastAsia="Times New Roman" w:hAnsi="Times New Roman"/>
          <w:sz w:val="20"/>
          <w:szCs w:val="20"/>
        </w:rPr>
        <w:t xml:space="preserve"> </w:t>
      </w:r>
      <w:proofErr w:type="gramStart"/>
      <w:r w:rsidRPr="00EC08A8">
        <w:rPr>
          <w:rFonts w:ascii="Times New Roman" w:eastAsia="Times New Roman" w:hAnsi="Times New Roman"/>
          <w:sz w:val="20"/>
          <w:szCs w:val="20"/>
        </w:rPr>
        <w:t>Jadi dimana Pemkot menyediakan lahan untuk RTH, disitulah kami bangun infrastrukturnya,” jelasnya.</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Menurutnya, Pemkot Palu telah tepat memilih lokasi pembangunan RTH di Kelurahan Petobo.</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“Daerah Petobo adalah kawasan yang akan berkembang.</w:t>
      </w:r>
      <w:proofErr w:type="gramEnd"/>
      <w:r w:rsidRPr="00EC08A8">
        <w:rPr>
          <w:rFonts w:ascii="Times New Roman" w:eastAsia="Times New Roman" w:hAnsi="Times New Roman"/>
          <w:sz w:val="20"/>
          <w:szCs w:val="20"/>
        </w:rPr>
        <w:t xml:space="preserve"> Kalau dilihat juga, jaringan jalan di kawasan tersebut telah memadai, jadi </w:t>
      </w:r>
      <w:proofErr w:type="gramStart"/>
      <w:r w:rsidRPr="00EC08A8">
        <w:rPr>
          <w:rFonts w:ascii="Times New Roman" w:eastAsia="Times New Roman" w:hAnsi="Times New Roman"/>
          <w:sz w:val="20"/>
          <w:szCs w:val="20"/>
        </w:rPr>
        <w:t>akan</w:t>
      </w:r>
      <w:proofErr w:type="gramEnd"/>
      <w:r w:rsidRPr="00EC08A8">
        <w:rPr>
          <w:rFonts w:ascii="Times New Roman" w:eastAsia="Times New Roman" w:hAnsi="Times New Roman"/>
          <w:sz w:val="20"/>
          <w:szCs w:val="20"/>
        </w:rPr>
        <w:t xml:space="preserve"> banyak penduduk yang bakal membangun di daerah itu. </w:t>
      </w:r>
      <w:proofErr w:type="gramStart"/>
      <w:r w:rsidRPr="00EC08A8">
        <w:rPr>
          <w:rFonts w:ascii="Times New Roman" w:eastAsia="Times New Roman" w:hAnsi="Times New Roman"/>
          <w:sz w:val="20"/>
          <w:szCs w:val="20"/>
        </w:rPr>
        <w:t>Langkah Pemkot telah tepat memilih Petobo sebagai lokasi pembangunan RTH,” katanya.</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“RTH merupakan salah satu Standar Pelayanan Minimum (SPM) pemerintah.</w:t>
      </w:r>
      <w:proofErr w:type="gramEnd"/>
      <w:r w:rsidRPr="00EC08A8">
        <w:rPr>
          <w:rFonts w:ascii="Times New Roman" w:eastAsia="Times New Roman" w:hAnsi="Times New Roman"/>
          <w:sz w:val="20"/>
          <w:szCs w:val="20"/>
        </w:rPr>
        <w:t xml:space="preserve"> Sebuah </w:t>
      </w:r>
      <w:proofErr w:type="gramStart"/>
      <w:r w:rsidRPr="00EC08A8">
        <w:rPr>
          <w:rFonts w:ascii="Times New Roman" w:eastAsia="Times New Roman" w:hAnsi="Times New Roman"/>
          <w:sz w:val="20"/>
          <w:szCs w:val="20"/>
        </w:rPr>
        <w:t>kota</w:t>
      </w:r>
      <w:proofErr w:type="gramEnd"/>
      <w:r w:rsidRPr="00EC08A8">
        <w:rPr>
          <w:rFonts w:ascii="Times New Roman" w:eastAsia="Times New Roman" w:hAnsi="Times New Roman"/>
          <w:sz w:val="20"/>
          <w:szCs w:val="20"/>
        </w:rPr>
        <w:t xml:space="preserve"> harus memiliki minimal 30 persen RTH. </w:t>
      </w:r>
      <w:proofErr w:type="gramStart"/>
      <w:r w:rsidRPr="00EC08A8">
        <w:rPr>
          <w:rFonts w:ascii="Times New Roman" w:eastAsia="Times New Roman" w:hAnsi="Times New Roman"/>
          <w:sz w:val="20"/>
          <w:szCs w:val="20"/>
        </w:rPr>
        <w:t>Sekarang Kota Palu baru memiliki kurang lebih 10 persen RTH berdasarkan luas wilayahnya,” tambahnya.</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r w:rsidRPr="00EC08A8">
        <w:rPr>
          <w:rFonts w:ascii="Times New Roman" w:eastAsia="Times New Roman" w:hAnsi="Times New Roman"/>
          <w:sz w:val="20"/>
          <w:szCs w:val="20"/>
        </w:rPr>
        <w:t>Sementara itu, kontraktor pelaksana RTH Doyata, Basuki Rahmat Yasin, Rabu 13 Juli 2016 mengatakan pihaknya menargetkan Agustus pembangunan RTH Doyata Petobo telah rampung .</w:t>
      </w:r>
    </w:p>
    <w:p w:rsidR="00EC08A8" w:rsidRPr="00EC08A8" w:rsidRDefault="00EC08A8" w:rsidP="00EC08A8">
      <w:pPr>
        <w:spacing w:after="0" w:afterAutospacing="0"/>
        <w:jc w:val="both"/>
        <w:outlineLvl w:val="0"/>
        <w:rPr>
          <w:rFonts w:ascii="Times New Roman" w:eastAsia="Times New Roman" w:hAnsi="Times New Roman"/>
          <w:sz w:val="20"/>
          <w:szCs w:val="20"/>
        </w:rPr>
      </w:pPr>
    </w:p>
    <w:p w:rsidR="00EC08A8"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“Insyaallah Agustus RTH Doyata Petobo kami rampungkan pembangunannya.</w:t>
      </w:r>
      <w:proofErr w:type="gramEnd"/>
      <w:r w:rsidRPr="00EC08A8">
        <w:rPr>
          <w:rFonts w:ascii="Times New Roman" w:eastAsia="Times New Roman" w:hAnsi="Times New Roman"/>
          <w:sz w:val="20"/>
          <w:szCs w:val="20"/>
        </w:rPr>
        <w:t xml:space="preserve"> </w:t>
      </w:r>
      <w:proofErr w:type="gramStart"/>
      <w:r w:rsidRPr="00EC08A8">
        <w:rPr>
          <w:rFonts w:ascii="Times New Roman" w:eastAsia="Times New Roman" w:hAnsi="Times New Roman"/>
          <w:sz w:val="20"/>
          <w:szCs w:val="20"/>
        </w:rPr>
        <w:t>Lokasi disini cukup strategis.</w:t>
      </w:r>
      <w:proofErr w:type="gramEnd"/>
      <w:r w:rsidRPr="00EC08A8">
        <w:rPr>
          <w:rFonts w:ascii="Times New Roman" w:eastAsia="Times New Roman" w:hAnsi="Times New Roman"/>
          <w:sz w:val="20"/>
          <w:szCs w:val="20"/>
        </w:rPr>
        <w:t xml:space="preserve"> </w:t>
      </w:r>
      <w:proofErr w:type="gramStart"/>
      <w:r w:rsidRPr="00EC08A8">
        <w:rPr>
          <w:rFonts w:ascii="Times New Roman" w:eastAsia="Times New Roman" w:hAnsi="Times New Roman"/>
          <w:sz w:val="20"/>
          <w:szCs w:val="20"/>
        </w:rPr>
        <w:t>Dengan akses air yang mudah, Insyaallah pemeliharaan rumput dan pohon di RTH ini lebih mudah,” katanya.</w:t>
      </w:r>
      <w:proofErr w:type="gramEnd"/>
    </w:p>
    <w:p w:rsidR="00EC08A8" w:rsidRPr="00EC08A8" w:rsidRDefault="00EC08A8" w:rsidP="00EC08A8">
      <w:pPr>
        <w:spacing w:after="0" w:afterAutospacing="0"/>
        <w:jc w:val="both"/>
        <w:outlineLvl w:val="0"/>
        <w:rPr>
          <w:rFonts w:ascii="Times New Roman" w:eastAsia="Times New Roman" w:hAnsi="Times New Roman"/>
          <w:sz w:val="20"/>
          <w:szCs w:val="20"/>
        </w:rPr>
      </w:pPr>
    </w:p>
    <w:p w:rsidR="00982E94" w:rsidRPr="00EC08A8" w:rsidRDefault="00EC08A8" w:rsidP="00EC08A8">
      <w:pPr>
        <w:spacing w:after="0" w:afterAutospacing="0"/>
        <w:jc w:val="both"/>
        <w:outlineLvl w:val="0"/>
        <w:rPr>
          <w:rFonts w:ascii="Times New Roman" w:eastAsia="Times New Roman" w:hAnsi="Times New Roman"/>
          <w:sz w:val="20"/>
          <w:szCs w:val="20"/>
        </w:rPr>
      </w:pPr>
      <w:proofErr w:type="gramStart"/>
      <w:r w:rsidRPr="00EC08A8">
        <w:rPr>
          <w:rFonts w:ascii="Times New Roman" w:eastAsia="Times New Roman" w:hAnsi="Times New Roman"/>
          <w:sz w:val="20"/>
          <w:szCs w:val="20"/>
        </w:rPr>
        <w:t>RTH Doyata Petobo juga menyediakan fasilitas tempat bermain anak, area parkir dengan kapasitas 30 mobil dan ratusan motor, amphitheater, dan gedung serbaguna.</w:t>
      </w:r>
      <w:proofErr w:type="gramEnd"/>
      <w:r w:rsidRPr="00EC08A8">
        <w:rPr>
          <w:rFonts w:ascii="Times New Roman" w:eastAsia="Times New Roman" w:hAnsi="Times New Roman"/>
          <w:sz w:val="20"/>
          <w:szCs w:val="20"/>
        </w:rPr>
        <w:t xml:space="preserve"> Proyek ini dilaksanakan dengan nilai kontrak sebesar Rp4</w:t>
      </w:r>
      <w:proofErr w:type="gramStart"/>
      <w:r w:rsidRPr="00EC08A8">
        <w:rPr>
          <w:rFonts w:ascii="Times New Roman" w:eastAsia="Times New Roman" w:hAnsi="Times New Roman"/>
          <w:sz w:val="20"/>
          <w:szCs w:val="20"/>
        </w:rPr>
        <w:t>,636</w:t>
      </w:r>
      <w:proofErr w:type="gramEnd"/>
      <w:r w:rsidRPr="00EC08A8">
        <w:rPr>
          <w:rFonts w:ascii="Times New Roman" w:eastAsia="Times New Roman" w:hAnsi="Times New Roman"/>
          <w:sz w:val="20"/>
          <w:szCs w:val="20"/>
        </w:rPr>
        <w:t xml:space="preserve"> Miliar.</w:t>
      </w:r>
    </w:p>
    <w:sectPr w:rsidR="00982E94" w:rsidRPr="00EC08A8"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113D1"/>
    <w:rsid w:val="00020131"/>
    <w:rsid w:val="000265B0"/>
    <w:rsid w:val="00031DF7"/>
    <w:rsid w:val="00034705"/>
    <w:rsid w:val="00034DEB"/>
    <w:rsid w:val="00042C12"/>
    <w:rsid w:val="00070975"/>
    <w:rsid w:val="0009142B"/>
    <w:rsid w:val="000A0854"/>
    <w:rsid w:val="000A49E8"/>
    <w:rsid w:val="000A7F99"/>
    <w:rsid w:val="000D743E"/>
    <w:rsid w:val="000F7707"/>
    <w:rsid w:val="00100208"/>
    <w:rsid w:val="00123067"/>
    <w:rsid w:val="00153090"/>
    <w:rsid w:val="00165398"/>
    <w:rsid w:val="001773BB"/>
    <w:rsid w:val="00180E13"/>
    <w:rsid w:val="00182107"/>
    <w:rsid w:val="00182777"/>
    <w:rsid w:val="001929CE"/>
    <w:rsid w:val="00193714"/>
    <w:rsid w:val="001A66D1"/>
    <w:rsid w:val="001B1923"/>
    <w:rsid w:val="001E03B3"/>
    <w:rsid w:val="0020301F"/>
    <w:rsid w:val="00215DDD"/>
    <w:rsid w:val="00240339"/>
    <w:rsid w:val="00252C2A"/>
    <w:rsid w:val="002679EE"/>
    <w:rsid w:val="002717B6"/>
    <w:rsid w:val="002B11AE"/>
    <w:rsid w:val="002C4188"/>
    <w:rsid w:val="002D1713"/>
    <w:rsid w:val="002E6D78"/>
    <w:rsid w:val="00302F3D"/>
    <w:rsid w:val="00311418"/>
    <w:rsid w:val="003319FB"/>
    <w:rsid w:val="00353CF8"/>
    <w:rsid w:val="00355D17"/>
    <w:rsid w:val="003668CA"/>
    <w:rsid w:val="00372B7E"/>
    <w:rsid w:val="00376EEE"/>
    <w:rsid w:val="0037740E"/>
    <w:rsid w:val="003824B5"/>
    <w:rsid w:val="00385841"/>
    <w:rsid w:val="00392148"/>
    <w:rsid w:val="00394274"/>
    <w:rsid w:val="0039656F"/>
    <w:rsid w:val="003B0CBE"/>
    <w:rsid w:val="003B1474"/>
    <w:rsid w:val="003B708E"/>
    <w:rsid w:val="003C14C0"/>
    <w:rsid w:val="003D57C6"/>
    <w:rsid w:val="003E26B9"/>
    <w:rsid w:val="003F4CBB"/>
    <w:rsid w:val="003F70C6"/>
    <w:rsid w:val="0040090D"/>
    <w:rsid w:val="00401B57"/>
    <w:rsid w:val="00405557"/>
    <w:rsid w:val="00406E1E"/>
    <w:rsid w:val="00407FFD"/>
    <w:rsid w:val="00430116"/>
    <w:rsid w:val="004358DE"/>
    <w:rsid w:val="0044016B"/>
    <w:rsid w:val="00442198"/>
    <w:rsid w:val="004477F7"/>
    <w:rsid w:val="004523AC"/>
    <w:rsid w:val="004634A4"/>
    <w:rsid w:val="0046412B"/>
    <w:rsid w:val="0047654B"/>
    <w:rsid w:val="004853B5"/>
    <w:rsid w:val="00491AB1"/>
    <w:rsid w:val="004924A4"/>
    <w:rsid w:val="004A018C"/>
    <w:rsid w:val="004A3039"/>
    <w:rsid w:val="004A3889"/>
    <w:rsid w:val="004A7206"/>
    <w:rsid w:val="004B2741"/>
    <w:rsid w:val="004C557D"/>
    <w:rsid w:val="004C61B3"/>
    <w:rsid w:val="004D16CE"/>
    <w:rsid w:val="004D6D31"/>
    <w:rsid w:val="004D7AC2"/>
    <w:rsid w:val="004E20AA"/>
    <w:rsid w:val="004E62C2"/>
    <w:rsid w:val="004E6F0C"/>
    <w:rsid w:val="004F0F55"/>
    <w:rsid w:val="0050364D"/>
    <w:rsid w:val="00521AFC"/>
    <w:rsid w:val="0052628E"/>
    <w:rsid w:val="00532299"/>
    <w:rsid w:val="00560CA4"/>
    <w:rsid w:val="005842EF"/>
    <w:rsid w:val="00590FF8"/>
    <w:rsid w:val="0059207C"/>
    <w:rsid w:val="005A7632"/>
    <w:rsid w:val="005B6B10"/>
    <w:rsid w:val="005C5A52"/>
    <w:rsid w:val="005D0AFE"/>
    <w:rsid w:val="005D3999"/>
    <w:rsid w:val="005E7B88"/>
    <w:rsid w:val="006057B8"/>
    <w:rsid w:val="00605AA8"/>
    <w:rsid w:val="006125F0"/>
    <w:rsid w:val="0061595B"/>
    <w:rsid w:val="0061638C"/>
    <w:rsid w:val="00622F3D"/>
    <w:rsid w:val="006307DC"/>
    <w:rsid w:val="00631907"/>
    <w:rsid w:val="006341B8"/>
    <w:rsid w:val="006573E7"/>
    <w:rsid w:val="006662DA"/>
    <w:rsid w:val="0067582F"/>
    <w:rsid w:val="00683CCC"/>
    <w:rsid w:val="00690168"/>
    <w:rsid w:val="00693E88"/>
    <w:rsid w:val="0069418D"/>
    <w:rsid w:val="00696202"/>
    <w:rsid w:val="006A027B"/>
    <w:rsid w:val="006A3F60"/>
    <w:rsid w:val="006B6EC6"/>
    <w:rsid w:val="006D5EED"/>
    <w:rsid w:val="006D647F"/>
    <w:rsid w:val="006E0F1F"/>
    <w:rsid w:val="006E6709"/>
    <w:rsid w:val="0070327F"/>
    <w:rsid w:val="00720B28"/>
    <w:rsid w:val="00747F5F"/>
    <w:rsid w:val="007514BA"/>
    <w:rsid w:val="00770625"/>
    <w:rsid w:val="007744AA"/>
    <w:rsid w:val="00774C45"/>
    <w:rsid w:val="00777E33"/>
    <w:rsid w:val="00780386"/>
    <w:rsid w:val="007860FC"/>
    <w:rsid w:val="0079747E"/>
    <w:rsid w:val="007C51D9"/>
    <w:rsid w:val="007E28C6"/>
    <w:rsid w:val="007E6694"/>
    <w:rsid w:val="0081260E"/>
    <w:rsid w:val="008258C1"/>
    <w:rsid w:val="00842ADB"/>
    <w:rsid w:val="008446CC"/>
    <w:rsid w:val="008616F0"/>
    <w:rsid w:val="00862D90"/>
    <w:rsid w:val="0086771F"/>
    <w:rsid w:val="00875173"/>
    <w:rsid w:val="00880743"/>
    <w:rsid w:val="00890E2B"/>
    <w:rsid w:val="0089700A"/>
    <w:rsid w:val="008A7316"/>
    <w:rsid w:val="008C4F08"/>
    <w:rsid w:val="008E24ED"/>
    <w:rsid w:val="008E3B82"/>
    <w:rsid w:val="008E58CE"/>
    <w:rsid w:val="008E7A1C"/>
    <w:rsid w:val="008F335F"/>
    <w:rsid w:val="0090266A"/>
    <w:rsid w:val="009104C1"/>
    <w:rsid w:val="00942324"/>
    <w:rsid w:val="00951D09"/>
    <w:rsid w:val="009528C2"/>
    <w:rsid w:val="00974AAC"/>
    <w:rsid w:val="00976867"/>
    <w:rsid w:val="00982E94"/>
    <w:rsid w:val="0099272B"/>
    <w:rsid w:val="009938C6"/>
    <w:rsid w:val="009A761A"/>
    <w:rsid w:val="009C59AC"/>
    <w:rsid w:val="009C6A61"/>
    <w:rsid w:val="009D3B21"/>
    <w:rsid w:val="009E1A08"/>
    <w:rsid w:val="00A1665D"/>
    <w:rsid w:val="00A2098A"/>
    <w:rsid w:val="00A20BC7"/>
    <w:rsid w:val="00A35B46"/>
    <w:rsid w:val="00A41208"/>
    <w:rsid w:val="00A51654"/>
    <w:rsid w:val="00A55203"/>
    <w:rsid w:val="00AA7A56"/>
    <w:rsid w:val="00AC561A"/>
    <w:rsid w:val="00AC62C0"/>
    <w:rsid w:val="00AE11A7"/>
    <w:rsid w:val="00AE21D7"/>
    <w:rsid w:val="00AE2EB1"/>
    <w:rsid w:val="00B1116D"/>
    <w:rsid w:val="00B15C93"/>
    <w:rsid w:val="00B20E46"/>
    <w:rsid w:val="00B31701"/>
    <w:rsid w:val="00B45D4F"/>
    <w:rsid w:val="00B53E6E"/>
    <w:rsid w:val="00B54C02"/>
    <w:rsid w:val="00B560F4"/>
    <w:rsid w:val="00B73F41"/>
    <w:rsid w:val="00BA280E"/>
    <w:rsid w:val="00BB7DE6"/>
    <w:rsid w:val="00BD5C9C"/>
    <w:rsid w:val="00BE6A7A"/>
    <w:rsid w:val="00BF7D32"/>
    <w:rsid w:val="00C00C4E"/>
    <w:rsid w:val="00C05514"/>
    <w:rsid w:val="00C42513"/>
    <w:rsid w:val="00C446DD"/>
    <w:rsid w:val="00C460B7"/>
    <w:rsid w:val="00C46EB3"/>
    <w:rsid w:val="00C47537"/>
    <w:rsid w:val="00C5095E"/>
    <w:rsid w:val="00C81DFA"/>
    <w:rsid w:val="00C95834"/>
    <w:rsid w:val="00CA187F"/>
    <w:rsid w:val="00CA61B3"/>
    <w:rsid w:val="00CA695E"/>
    <w:rsid w:val="00CB3942"/>
    <w:rsid w:val="00CC5C3A"/>
    <w:rsid w:val="00CE5232"/>
    <w:rsid w:val="00CE56EB"/>
    <w:rsid w:val="00CE6536"/>
    <w:rsid w:val="00CF0F22"/>
    <w:rsid w:val="00CF30E3"/>
    <w:rsid w:val="00CF7EA7"/>
    <w:rsid w:val="00D11EF2"/>
    <w:rsid w:val="00D167B4"/>
    <w:rsid w:val="00D2504F"/>
    <w:rsid w:val="00D6075B"/>
    <w:rsid w:val="00D620D5"/>
    <w:rsid w:val="00D64A01"/>
    <w:rsid w:val="00D65683"/>
    <w:rsid w:val="00D82A2B"/>
    <w:rsid w:val="00D82B83"/>
    <w:rsid w:val="00D82D43"/>
    <w:rsid w:val="00D930DB"/>
    <w:rsid w:val="00D9461E"/>
    <w:rsid w:val="00DA3C35"/>
    <w:rsid w:val="00DA6DD5"/>
    <w:rsid w:val="00DA7FEC"/>
    <w:rsid w:val="00DB03AF"/>
    <w:rsid w:val="00DB7387"/>
    <w:rsid w:val="00DC36D8"/>
    <w:rsid w:val="00DC5D2D"/>
    <w:rsid w:val="00DD67F6"/>
    <w:rsid w:val="00DF6B40"/>
    <w:rsid w:val="00E10F22"/>
    <w:rsid w:val="00E161F5"/>
    <w:rsid w:val="00E248E7"/>
    <w:rsid w:val="00E430A9"/>
    <w:rsid w:val="00E46F48"/>
    <w:rsid w:val="00E51D22"/>
    <w:rsid w:val="00E53FFA"/>
    <w:rsid w:val="00E55032"/>
    <w:rsid w:val="00E93E9B"/>
    <w:rsid w:val="00E962F3"/>
    <w:rsid w:val="00EA0247"/>
    <w:rsid w:val="00EA6871"/>
    <w:rsid w:val="00EC08A8"/>
    <w:rsid w:val="00EC3C0C"/>
    <w:rsid w:val="00ED7554"/>
    <w:rsid w:val="00EE0708"/>
    <w:rsid w:val="00EE18AC"/>
    <w:rsid w:val="00EE28FB"/>
    <w:rsid w:val="00EE476C"/>
    <w:rsid w:val="00EE7E79"/>
    <w:rsid w:val="00EF784B"/>
    <w:rsid w:val="00F205F0"/>
    <w:rsid w:val="00F21001"/>
    <w:rsid w:val="00F2464E"/>
    <w:rsid w:val="00F27CEC"/>
    <w:rsid w:val="00F4170E"/>
    <w:rsid w:val="00F80C71"/>
    <w:rsid w:val="00F87803"/>
    <w:rsid w:val="00FB4794"/>
    <w:rsid w:val="00FB60B3"/>
    <w:rsid w:val="00FD4184"/>
    <w:rsid w:val="00FE1B9A"/>
    <w:rsid w:val="00FF18D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3</cp:revision>
  <dcterms:created xsi:type="dcterms:W3CDTF">2016-07-15T06:38:00Z</dcterms:created>
  <dcterms:modified xsi:type="dcterms:W3CDTF">2016-07-15T06:38:00Z</dcterms:modified>
</cp:coreProperties>
</file>