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D4375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4A15E1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B7BA891" wp14:editId="41FE8E2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-140335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4A15E1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A19D091" wp14:editId="7B634C8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-224155</wp:posOffset>
                  </wp:positionV>
                  <wp:extent cx="3416935" cy="5151120"/>
                  <wp:effectExtent l="9208" t="0" r="2222" b="2223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16935" cy="51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4A15E1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167AB5" wp14:editId="686E5362">
            <wp:simplePos x="0" y="0"/>
            <wp:positionH relativeFrom="column">
              <wp:posOffset>1866901</wp:posOffset>
            </wp:positionH>
            <wp:positionV relativeFrom="paragraph">
              <wp:posOffset>2778760</wp:posOffset>
            </wp:positionV>
            <wp:extent cx="2990850" cy="5314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908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Pengembangan Anjungan Goneggati Untuk Tinga Fungsi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4375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2016-07-18T06:57:00Z</dcterms:created>
  <dcterms:modified xsi:type="dcterms:W3CDTF">2016-07-18T06:57:00Z</dcterms:modified>
</cp:coreProperties>
</file>