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ED5">
        <w:rPr>
          <w:rFonts w:ascii="Times New Roman" w:hAnsi="Times New Roman"/>
          <w:b/>
          <w:sz w:val="16"/>
          <w:szCs w:val="16"/>
        </w:rPr>
        <w:t xml:space="preserve">Subag Humas dan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>BPK Pwk.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Tahun :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5B0" w:rsidRPr="003258EE">
        <w:rPr>
          <w:rFonts w:ascii="Times New Roman" w:hAnsi="Times New Roman"/>
          <w:sz w:val="16"/>
          <w:szCs w:val="16"/>
        </w:rPr>
        <w:t xml:space="preserve">Bulan :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Tanggal :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E53FF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4EAA3AD" wp14:editId="18960D3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E3B82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Entitas :</w:t>
      </w:r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430116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668AF0A" wp14:editId="29101BD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76200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 Moutong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 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Kepulauan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Laut</w:t>
            </w:r>
          </w:p>
        </w:tc>
      </w:tr>
    </w:tbl>
    <w:p w:rsidR="00CE6536" w:rsidRPr="007744AA" w:rsidRDefault="00430116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E1069BC" wp14:editId="06B548F6">
            <wp:simplePos x="0" y="0"/>
            <wp:positionH relativeFrom="column">
              <wp:posOffset>5938</wp:posOffset>
            </wp:positionH>
            <wp:positionV relativeFrom="paragraph">
              <wp:posOffset>414390</wp:posOffset>
            </wp:positionV>
            <wp:extent cx="6732660" cy="36100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60" cy="36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Setengah Tahun Dana Desa Parimo Belum Cair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81DFA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2016-06-29T06:06:00Z</dcterms:created>
  <dcterms:modified xsi:type="dcterms:W3CDTF">2016-06-29T06:06:00Z</dcterms:modified>
</cp:coreProperties>
</file>