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88074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5FFE53F" wp14:editId="050A6AA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-12700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F784B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B560F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6BA455" wp14:editId="788C523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-152400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5D0AFE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9F14AE7" wp14:editId="08D34229">
            <wp:simplePos x="0" y="0"/>
            <wp:positionH relativeFrom="column">
              <wp:posOffset>1872541</wp:posOffset>
            </wp:positionH>
            <wp:positionV relativeFrom="paragraph">
              <wp:posOffset>401955</wp:posOffset>
            </wp:positionV>
            <wp:extent cx="3096895" cy="5616575"/>
            <wp:effectExtent l="0" t="0" r="8255" b="317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96895" cy="56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Laporan Keuangan 2015, Sigi Dapat Opini WDP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EF784B"/>
    <w:rsid w:val="00F205F0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2016-06-29T06:40:00Z</dcterms:created>
  <dcterms:modified xsi:type="dcterms:W3CDTF">2016-06-29T06:40:00Z</dcterms:modified>
</cp:coreProperties>
</file>