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6E4D9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7B609D" wp14:editId="6C36534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6E4D96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Dinas PU Sayangkan Pernyataan Fraksi NasDem</w:t>
      </w:r>
    </w:p>
    <w:bookmarkEnd w:id="0"/>
    <w:p w:rsidR="00BA550B" w:rsidRDefault="006E4D96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DBF8B9" wp14:editId="2DE19D8F">
            <wp:simplePos x="0" y="0"/>
            <wp:positionH relativeFrom="column">
              <wp:posOffset>201295</wp:posOffset>
            </wp:positionH>
            <wp:positionV relativeFrom="paragraph">
              <wp:posOffset>124460</wp:posOffset>
            </wp:positionV>
            <wp:extent cx="5943600" cy="562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D4D9A"/>
    <w:rsid w:val="0057426E"/>
    <w:rsid w:val="0057448A"/>
    <w:rsid w:val="00596F25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E6545"/>
    <w:rsid w:val="007F7664"/>
    <w:rsid w:val="00820DB2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2016-09-07T03:31:00Z</dcterms:created>
  <dcterms:modified xsi:type="dcterms:W3CDTF">2016-09-07T03:31:00Z</dcterms:modified>
</cp:coreProperties>
</file>