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E9" w:rsidRPr="00744ED5" w:rsidRDefault="007F6FE9" w:rsidP="007F6FE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4314694" wp14:editId="116D648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F6FE9" w:rsidRDefault="007F6FE9" w:rsidP="007F6FE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F6FE9" w:rsidRPr="00744ED5" w:rsidRDefault="007F6FE9" w:rsidP="007F6FE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F6FE9" w:rsidRPr="00076A96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7F6FE9" w:rsidRPr="003258EE" w:rsidTr="00987357">
        <w:trPr>
          <w:trHeight w:val="345"/>
        </w:trPr>
        <w:tc>
          <w:tcPr>
            <w:tcW w:w="5000" w:type="pct"/>
            <w:vAlign w:val="center"/>
          </w:tcPr>
          <w:p w:rsidR="007F6FE9" w:rsidRPr="003258EE" w:rsidRDefault="007F6FE9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F6FE9" w:rsidRPr="003258EE" w:rsidTr="00987357">
        <w:trPr>
          <w:trHeight w:val="345"/>
        </w:trPr>
        <w:tc>
          <w:tcPr>
            <w:tcW w:w="5000" w:type="pct"/>
            <w:vAlign w:val="center"/>
          </w:tcPr>
          <w:p w:rsidR="007F6FE9" w:rsidRPr="00A86B67" w:rsidRDefault="004A7A6B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Sulteng</w:t>
            </w:r>
            <w:bookmarkStart w:id="0" w:name="_GoBack"/>
            <w:bookmarkEnd w:id="0"/>
          </w:p>
        </w:tc>
      </w:tr>
    </w:tbl>
    <w:p w:rsidR="007F6FE9" w:rsidRPr="003258EE" w:rsidRDefault="007F6FE9" w:rsidP="007F6FE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F6FE9" w:rsidRPr="003258EE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Default="007F6FE9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7D1C2CD" wp14:editId="752B124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F6FE9" w:rsidRPr="003258EE" w:rsidRDefault="007F6FE9" w:rsidP="007F6FE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F6FE9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F6FE9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4A7A6B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1334D2E" wp14:editId="2824853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FE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F6FE9" w:rsidRPr="003258EE" w:rsidRDefault="007F6FE9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F6FE9" w:rsidRPr="003258EE" w:rsidRDefault="007F6FE9" w:rsidP="007F6FE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F6FE9" w:rsidRPr="003258EE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F6FE9" w:rsidRPr="003258EE" w:rsidRDefault="004A7A6B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04823B5" wp14:editId="6A8E7FA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F6FE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F6FE9" w:rsidRPr="003258EE" w:rsidRDefault="007F6FE9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F6FE9" w:rsidRPr="007F6FE9" w:rsidRDefault="007F6FE9" w:rsidP="007F6FE9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Dishut</w:t>
      </w:r>
      <w:proofErr w:type="spellEnd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Segera</w:t>
      </w:r>
      <w:proofErr w:type="spellEnd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Bangun</w:t>
      </w:r>
      <w:proofErr w:type="spellEnd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Infrastruktur</w:t>
      </w:r>
      <w:proofErr w:type="spellEnd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Tahura</w:t>
      </w:r>
      <w:proofErr w:type="spellEnd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Ngatabaru</w:t>
      </w:r>
      <w:proofErr w:type="spellEnd"/>
    </w:p>
    <w:p w:rsidR="007F6FE9" w:rsidRPr="007F6FE9" w:rsidRDefault="007F6FE9" w:rsidP="007F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Pewarta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: Muhammad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Hajiji</w:t>
      </w:r>
      <w:proofErr w:type="spellEnd"/>
    </w:p>
    <w:p w:rsidR="007F6FE9" w:rsidRPr="007F6FE9" w:rsidRDefault="007F6FE9" w:rsidP="007F6FE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...kami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Tahura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FE9" w:rsidRPr="007F6FE9" w:rsidRDefault="007F6FE9" w:rsidP="007F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>, Sulawesi Tengah</w:t>
      </w:r>
      <w:proofErr w:type="gramStart"/>
      <w:r w:rsidRPr="007F6FE9">
        <w:rPr>
          <w:rFonts w:ascii="Times New Roman" w:eastAsia="Times New Roman" w:hAnsi="Times New Roman" w:cs="Times New Roman"/>
          <w:sz w:val="24"/>
          <w:szCs w:val="24"/>
        </w:rPr>
        <w:t>,  (</w:t>
      </w:r>
      <w:proofErr w:type="gramEnd"/>
      <w:r w:rsidRPr="007F6FE9">
        <w:rPr>
          <w:rFonts w:ascii="Times New Roman" w:eastAsia="Times New Roman" w:hAnsi="Times New Roman" w:cs="Times New Roman"/>
          <w:b/>
          <w:bCs/>
          <w:sz w:val="24"/>
          <w:szCs w:val="24"/>
        </w:rPr>
        <w:t>antarasulteng.com</w:t>
      </w:r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Kehutanan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Sulawesi Tengah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infastruktur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di Taman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Hutan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Raya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Ngatabaru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F6FE9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Kehutanan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Sulawesi Tengah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Nahardi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Tahura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Ngatabaru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FE9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proofErr w:type="gramEnd"/>
      <w:r w:rsidRPr="007F6FE9">
        <w:rPr>
          <w:rFonts w:ascii="Times New Roman" w:eastAsia="Times New Roman" w:hAnsi="Times New Roman" w:cs="Times New Roman"/>
          <w:sz w:val="24"/>
          <w:szCs w:val="24"/>
        </w:rPr>
        <w:t>Iya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Tahura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ungkap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Nahardi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workshop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Tahura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Pariwis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Nahardi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FE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konservasi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satwa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pembenahan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FE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kete</w:t>
      </w:r>
      <w:r>
        <w:rPr>
          <w:rFonts w:ascii="Times New Roman" w:eastAsia="Times New Roman" w:hAnsi="Times New Roman" w:cs="Times New Roman"/>
          <w:sz w:val="24"/>
          <w:szCs w:val="24"/>
        </w:rPr>
        <w:t>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  <w:r w:rsidRPr="007F6FE9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gramStart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Tahura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rekreasi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olehnya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pihak-pihak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penyediaan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berb</w:t>
      </w:r>
      <w:r>
        <w:rPr>
          <w:rFonts w:ascii="Times New Roman" w:eastAsia="Times New Roman" w:hAnsi="Times New Roman" w:cs="Times New Roman"/>
          <w:sz w:val="24"/>
          <w:szCs w:val="24"/>
        </w:rPr>
        <w:t>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infastrukturnya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6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Sulawesi Tengah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Norma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Mardjanu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mengutarakan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Tahura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Ngatabaru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air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telekomu</w:t>
      </w:r>
      <w:r>
        <w:rPr>
          <w:rFonts w:ascii="Times New Roman" w:eastAsia="Times New Roman" w:hAnsi="Times New Roman" w:cs="Times New Roman"/>
          <w:sz w:val="24"/>
          <w:szCs w:val="24"/>
        </w:rPr>
        <w:t>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berwisata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F6FE9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menyebut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Tahura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z w:val="24"/>
          <w:szCs w:val="24"/>
        </w:rPr>
        <w:t>sportasi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FE9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Letaknya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kerindangannya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ijual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6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F6FE9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mempromosikan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hotel.</w:t>
      </w:r>
      <w:proofErr w:type="gramEnd"/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F6FE9" w:rsidRPr="007F6FE9" w:rsidRDefault="007F6FE9" w:rsidP="007F6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FE9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7F6FE9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sectPr w:rsidR="007F6FE9" w:rsidRPr="007F6FE9" w:rsidSect="007F6FE9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E9"/>
    <w:rsid w:val="00190527"/>
    <w:rsid w:val="004A7A6B"/>
    <w:rsid w:val="0057448A"/>
    <w:rsid w:val="007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E9"/>
  </w:style>
  <w:style w:type="paragraph" w:styleId="Heading1">
    <w:name w:val="heading 1"/>
    <w:basedOn w:val="Normal"/>
    <w:link w:val="Heading1Char"/>
    <w:uiPriority w:val="9"/>
    <w:qFormat/>
    <w:rsid w:val="007F6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E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6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F6FE9"/>
    <w:rPr>
      <w:b/>
      <w:bCs/>
    </w:rPr>
  </w:style>
  <w:style w:type="paragraph" w:customStyle="1" w:styleId="mt10">
    <w:name w:val="mt10"/>
    <w:basedOn w:val="Normal"/>
    <w:rsid w:val="007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E9"/>
  </w:style>
  <w:style w:type="paragraph" w:styleId="Heading1">
    <w:name w:val="heading 1"/>
    <w:basedOn w:val="Normal"/>
    <w:link w:val="Heading1Char"/>
    <w:uiPriority w:val="9"/>
    <w:qFormat/>
    <w:rsid w:val="007F6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E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6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F6FE9"/>
    <w:rPr>
      <w:b/>
      <w:bCs/>
    </w:rPr>
  </w:style>
  <w:style w:type="paragraph" w:customStyle="1" w:styleId="mt10">
    <w:name w:val="mt10"/>
    <w:basedOn w:val="Normal"/>
    <w:rsid w:val="007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2016-10-01T03:43:00Z</dcterms:modified>
</cp:coreProperties>
</file>