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5C" w:rsidRPr="00744ED5" w:rsidRDefault="00D41F5C" w:rsidP="00D41F5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2C478C8" wp14:editId="165A4CE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41F5C" w:rsidRDefault="00D41F5C" w:rsidP="00D41F5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41F5C" w:rsidRPr="00744ED5" w:rsidRDefault="00D41F5C" w:rsidP="00D41F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41F5C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41F5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41F5C" w:rsidRPr="003258EE" w:rsidRDefault="00D41F5C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41F5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D41F5C" w:rsidRPr="00D41F5C" w:rsidRDefault="00061B28" w:rsidP="00061B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 w:rsidR="00D41F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1F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D41F5C" w:rsidRPr="003258EE" w:rsidRDefault="00D41F5C" w:rsidP="00D41F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41F5C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Default="00D41F5C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3EFFADB" wp14:editId="6877754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41F5C" w:rsidRPr="003258EE" w:rsidRDefault="00D41F5C" w:rsidP="00D41F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41F5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B716BAD" wp14:editId="193C822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-117475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41F5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41F5C" w:rsidRPr="003258EE" w:rsidRDefault="00D41F5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41F5C" w:rsidRPr="003258EE" w:rsidRDefault="00D41F5C" w:rsidP="00D41F5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41F5C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3B8847" wp14:editId="3EE7CC1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41F5C" w:rsidRPr="003258EE" w:rsidRDefault="00D41F5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41F5C" w:rsidRPr="009D059A" w:rsidRDefault="00D41F5C" w:rsidP="00D41F5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Gubernur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tekankan</w:t>
      </w:r>
      <w:proofErr w:type="spellEnd"/>
      <w:r>
        <w:rPr>
          <w:b/>
          <w:sz w:val="24"/>
          <w:szCs w:val="24"/>
        </w:rPr>
        <w:t xml:space="preserve"> program yang </w:t>
      </w:r>
      <w:proofErr w:type="spellStart"/>
      <w:r>
        <w:rPr>
          <w:b/>
          <w:sz w:val="24"/>
          <w:szCs w:val="24"/>
        </w:rPr>
        <w:t>bermanfaat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</w:p>
    <w:p w:rsidR="00D41F5C" w:rsidRDefault="00D41F5C" w:rsidP="00061B28">
      <w:pPr>
        <w:spacing w:after="120" w:line="240" w:lineRule="auto"/>
        <w:jc w:val="both"/>
      </w:pPr>
      <w:bookmarkStart w:id="0" w:name="_GoBack"/>
      <w:proofErr w:type="spellStart"/>
      <w:r>
        <w:t>Palu</w:t>
      </w:r>
      <w:proofErr w:type="spellEnd"/>
      <w:proofErr w:type="gramStart"/>
      <w:r>
        <w:t>,  (</w:t>
      </w:r>
      <w:proofErr w:type="gramEnd"/>
      <w:r>
        <w:t xml:space="preserve">antarasulteng.com) - </w:t>
      </w:r>
      <w:proofErr w:type="spellStart"/>
      <w:r>
        <w:t>Gubernur</w:t>
      </w:r>
      <w:proofErr w:type="spellEnd"/>
      <w:r>
        <w:t xml:space="preserve"> Sulawesi Tengah </w:t>
      </w:r>
      <w:proofErr w:type="spellStart"/>
      <w:r>
        <w:t>Longki</w:t>
      </w:r>
      <w:proofErr w:type="spellEnd"/>
      <w:r>
        <w:t xml:space="preserve"> </w:t>
      </w:r>
      <w:proofErr w:type="spellStart"/>
      <w:r>
        <w:t>Djanggola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agar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program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azas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D41F5C" w:rsidRDefault="00D41F5C" w:rsidP="00061B28">
      <w:pPr>
        <w:spacing w:after="120" w:line="240" w:lineRule="auto"/>
        <w:jc w:val="both"/>
      </w:pPr>
      <w:r>
        <w:t>"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nota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DPRD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RPJMD 2016-2021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 sore.</w:t>
      </w:r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Penandatanganan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program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RPJMD.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Longki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gramStart"/>
      <w:r>
        <w:t>"</w:t>
      </w:r>
      <w:proofErr w:type="spellStart"/>
      <w:r>
        <w:t>Semua</w:t>
      </w:r>
      <w:proofErr w:type="spellEnd"/>
      <w:r>
        <w:t xml:space="preserve"> `stakeholder`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RPJMD </w:t>
      </w:r>
      <w:proofErr w:type="spellStart"/>
      <w:r>
        <w:t>ini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spellStart"/>
      <w:r>
        <w:t>Longki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"money </w:t>
      </w:r>
      <w:proofErr w:type="gramStart"/>
      <w:r>
        <w:t>follow</w:t>
      </w:r>
      <w:proofErr w:type="gramEnd"/>
      <w:r>
        <w:t xml:space="preserve"> function </w:t>
      </w:r>
      <w:proofErr w:type="spellStart"/>
      <w:r>
        <w:t>menjadi</w:t>
      </w:r>
      <w:proofErr w:type="spellEnd"/>
      <w:r>
        <w:t xml:space="preserve"> "money follow" program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:rsidR="00D41F5C" w:rsidRDefault="00D41F5C" w:rsidP="00061B28">
      <w:pPr>
        <w:spacing w:after="120" w:line="240" w:lineRule="auto"/>
        <w:jc w:val="both"/>
      </w:pPr>
      <w:proofErr w:type="spellStart"/>
      <w:r>
        <w:t>Longki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Tengah </w:t>
      </w:r>
      <w:proofErr w:type="spellStart"/>
      <w:r>
        <w:t>pada</w:t>
      </w:r>
      <w:proofErr w:type="spellEnd"/>
      <w:r>
        <w:t xml:space="preserve"> 2016-2021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Sulawesi Tengah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>.</w:t>
      </w:r>
    </w:p>
    <w:p w:rsidR="00D41F5C" w:rsidRDefault="00D41F5C" w:rsidP="00061B28">
      <w:pPr>
        <w:spacing w:after="120" w:line="24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menguraikannya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lima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reformasi</w:t>
      </w:r>
      <w:proofErr w:type="spellEnd"/>
      <w:r>
        <w:t xml:space="preserve"> </w:t>
      </w:r>
      <w:proofErr w:type="spellStart"/>
      <w:r>
        <w:t>birokrasi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supremasi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HAM.</w:t>
      </w:r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Kedua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>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Ketiga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kerakyatan</w:t>
      </w:r>
      <w:proofErr w:type="spellEnd"/>
      <w:r>
        <w:t>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Keempat</w:t>
      </w:r>
      <w:proofErr w:type="spellEnd"/>
      <w:r>
        <w:t xml:space="preserve">,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agribisnis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yang optimal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</w:t>
      </w:r>
      <w:proofErr w:type="spellStart"/>
      <w:r>
        <w:t>sejajar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di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Indonesia.</w:t>
      </w:r>
      <w:proofErr w:type="gramEnd"/>
    </w:p>
    <w:p w:rsidR="00D41F5C" w:rsidRDefault="00D41F5C" w:rsidP="00061B28">
      <w:pPr>
        <w:spacing w:after="120" w:line="240" w:lineRule="auto"/>
        <w:jc w:val="both"/>
      </w:pPr>
      <w:proofErr w:type="spellStart"/>
      <w:proofErr w:type="gramStart"/>
      <w:r>
        <w:t>Kelima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berbudaya</w:t>
      </w:r>
      <w:proofErr w:type="spellEnd"/>
      <w:r>
        <w:t>.</w:t>
      </w:r>
      <w:proofErr w:type="gramEnd"/>
      <w:r>
        <w:t xml:space="preserve"> </w:t>
      </w:r>
    </w:p>
    <w:p w:rsidR="0057448A" w:rsidRDefault="00D41F5C" w:rsidP="00061B28">
      <w:pPr>
        <w:spacing w:after="120" w:line="240" w:lineRule="auto"/>
        <w:jc w:val="both"/>
      </w:pPr>
      <w:r>
        <w:t xml:space="preserve">Editor: Rolex </w:t>
      </w:r>
      <w:proofErr w:type="spellStart"/>
      <w:r>
        <w:t>Malaha</w:t>
      </w:r>
      <w:bookmarkEnd w:id="0"/>
      <w:proofErr w:type="spellEnd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5C"/>
    <w:rsid w:val="00061B28"/>
    <w:rsid w:val="00190527"/>
    <w:rsid w:val="0057448A"/>
    <w:rsid w:val="00D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5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2016-11-22T04:05:00Z</dcterms:created>
  <dcterms:modified xsi:type="dcterms:W3CDTF">2016-11-23T06:00:00Z</dcterms:modified>
</cp:coreProperties>
</file>