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A" w:rsidRPr="00744ED5" w:rsidRDefault="00CA5DFA" w:rsidP="00CA5DF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725AC8D" wp14:editId="2B598FB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A5DFA" w:rsidRDefault="00CA5DFA" w:rsidP="00CA5DF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A5DFA" w:rsidRPr="00744ED5" w:rsidRDefault="00CA5DFA" w:rsidP="00CA5DF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A5DFA" w:rsidRPr="00076A96" w:rsidTr="00CA5DF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A5DFA" w:rsidRPr="003258EE" w:rsidTr="00CA5DFA">
        <w:trPr>
          <w:trHeight w:val="345"/>
        </w:trPr>
        <w:tc>
          <w:tcPr>
            <w:tcW w:w="5000" w:type="pct"/>
            <w:vAlign w:val="center"/>
          </w:tcPr>
          <w:p w:rsidR="00CA5DFA" w:rsidRPr="003258EE" w:rsidRDefault="00CA5DFA" w:rsidP="00CA5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A5DFA" w:rsidRPr="003258EE" w:rsidTr="00CA5DFA">
        <w:trPr>
          <w:trHeight w:val="345"/>
        </w:trPr>
        <w:tc>
          <w:tcPr>
            <w:tcW w:w="5000" w:type="pct"/>
            <w:vAlign w:val="center"/>
          </w:tcPr>
          <w:p w:rsidR="00CA5DFA" w:rsidRPr="006B067C" w:rsidRDefault="006B067C" w:rsidP="006B06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</w:p>
        </w:tc>
      </w:tr>
    </w:tbl>
    <w:p w:rsidR="00CA5DFA" w:rsidRPr="003258EE" w:rsidRDefault="00CA5DFA" w:rsidP="00CA5DF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A5DFA" w:rsidRPr="003258EE" w:rsidTr="00CA5DF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Default="00CA5DFA" w:rsidP="00CA5DF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54759EC" wp14:editId="7D51AD7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A5DFA" w:rsidRPr="003258EE" w:rsidRDefault="00CA5DFA" w:rsidP="00CA5DF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A5DFA" w:rsidRPr="003258EE" w:rsidTr="00CA5DF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6B067C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4A88793" wp14:editId="7065E6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178435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DF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A5DFA" w:rsidRPr="003258EE" w:rsidTr="00CA5DF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A5DFA" w:rsidRPr="003258EE" w:rsidRDefault="00CA5DFA" w:rsidP="00CA5D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A5DFA" w:rsidRPr="003258EE" w:rsidRDefault="006B067C" w:rsidP="00CA5DFA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095C171" wp14:editId="7C2AD806">
            <wp:simplePos x="0" y="0"/>
            <wp:positionH relativeFrom="column">
              <wp:posOffset>579120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A5DFA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CA5DFA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A5DFA" w:rsidRPr="003258EE" w:rsidTr="00CA5DF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A5DFA" w:rsidRPr="003258EE" w:rsidRDefault="00CA5DFA" w:rsidP="00CA5DF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A5DFA" w:rsidRPr="009D059A" w:rsidRDefault="006B067C" w:rsidP="006B0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DPRD </w:t>
      </w:r>
      <w:proofErr w:type="spellStart"/>
      <w:r>
        <w:rPr>
          <w:b/>
          <w:sz w:val="24"/>
          <w:szCs w:val="24"/>
        </w:rPr>
        <w:t>palu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kebut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pembahasan</w:t>
      </w:r>
      <w:proofErr w:type="spellEnd"/>
      <w:r>
        <w:rPr>
          <w:b/>
          <w:sz w:val="24"/>
          <w:szCs w:val="24"/>
        </w:rPr>
        <w:t xml:space="preserve"> KUA-PPAS 2017</w:t>
      </w:r>
    </w:p>
    <w:p w:rsidR="00CA5DFA" w:rsidRPr="00CA5DFA" w:rsidRDefault="00CA5DFA" w:rsidP="00CA5DFA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CA5DFA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CA5DFA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CA5DFA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CA5DFA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CA5DFA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CA5DFA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CA5DFA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CA5DFA" w:rsidRPr="00CA5DFA" w:rsidRDefault="00CA5DFA" w:rsidP="006B067C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proofErr w:type="spellStart"/>
      <w:proofErr w:type="gramStart"/>
      <w:r w:rsidRPr="00CA5DF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CA5DF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, Metrosulawesi.com -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Dewan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Perwakilan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Rakyat Daerah (DPRD)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menyisakan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dua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merampungkan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KUA-PPAS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2017.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Akhir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November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nanti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,</w:t>
      </w:r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 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adalah</w:t>
      </w:r>
      <w:proofErr w:type="spellEnd"/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batas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tenggat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  DPRD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menyepakati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KUA-PPAS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2017.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Anggota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Badan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(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) DPRD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Idiljan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Djanggola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mengungkapkan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KUA-PPAS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2017</w:t>
      </w:r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 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semestinya</w:t>
      </w:r>
      <w:proofErr w:type="spellEnd"/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bisa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lebih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cepat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detail. 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Dikarenakan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keluarnya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PP No 18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2016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tentang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Perangkat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Daerah yang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memerintahkan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pemerintah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daerah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bersama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DPRD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membentuk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Organisasi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Perangkat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Daerah (OPD)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Menyebabkan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menjadi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seperti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ungkapnya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Rabu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16 November 2016.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Idiljan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mengakui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KUA-PPAS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memang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sangat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mepet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OPD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Tetapi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suka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suka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mau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mau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harus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sudah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disahkan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akhir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November,”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jelasnya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Oleh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karenanya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penuntasan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KUA-PPAS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tepat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sudah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menjadi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komitmen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bersama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antara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pihak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DPRD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Diperlukan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keseriusan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seluruh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Pimpinan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maupun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anggota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serta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melalui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TAPD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mempercepat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Sebab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jika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telat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tentu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sanksi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dari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pemerintah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yakni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penundaan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dana</w:t>
      </w:r>
      <w:proofErr w:type="spellEnd"/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alokasi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khusus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(DAK)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gaji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daerah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ditunda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selama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6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bulan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ujarnya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Sementara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di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sisi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lain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malah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semakin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jelas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kapan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kembali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dilanjutkan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. Hal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dapat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dilihat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dimana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Rabu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16 November 2016,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melakukan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sama</w:t>
      </w:r>
      <w:proofErr w:type="spellEnd"/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sekali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Beberapa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anggota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ditanya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kapan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lagi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KUA-PPAS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2017,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mereka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belum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mengetahui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pasti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kapan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kembali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 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Belum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kapan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lagi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mulai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kita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cuma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menunggu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perintah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pimpinan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,” kata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beberapa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anggota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DPRD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Belum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kejelasan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padahal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semakin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singkat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rancangan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diketahui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masih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dalam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tahap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asistensi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di Jakarta.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Hal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yang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disampaikan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salah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satu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pimpinan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DPRD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H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Basmin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Karim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saat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menskorsing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rapat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Selasa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15 November 2016.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Wali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kota</w:t>
      </w:r>
      <w:proofErr w:type="spellEnd"/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TAPD,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perwakilan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DPRD Kota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masih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berada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di Jakarta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terkait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2017. </w:t>
      </w:r>
      <w:proofErr w:type="spellStart"/>
      <w:proofErr w:type="gram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Menunggu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hasil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dari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mereka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menskorsing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CA5DFA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CA5DFA">
        <w:rPr>
          <w:rFonts w:ascii="inherit" w:eastAsia="Times New Roman" w:hAnsi="inherit" w:cs="Helvetica"/>
          <w:color w:val="333333"/>
          <w:sz w:val="21"/>
          <w:szCs w:val="21"/>
        </w:rPr>
        <w:br/>
      </w:r>
      <w:bookmarkStart w:id="0" w:name="_GoBack"/>
      <w:bookmarkEnd w:id="0"/>
      <w:proofErr w:type="gramStart"/>
      <w:r w:rsidRPr="00CA5DF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Editor :</w:t>
      </w:r>
      <w:proofErr w:type="gramEnd"/>
      <w:r w:rsidRPr="00CA5DF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 M Yusuf BJ</w:t>
      </w:r>
    </w:p>
    <w:p w:rsidR="00CA5DFA" w:rsidRDefault="00CA5DFA" w:rsidP="006B067C">
      <w:pPr>
        <w:tabs>
          <w:tab w:val="left" w:pos="3840"/>
        </w:tabs>
        <w:jc w:val="both"/>
      </w:pPr>
    </w:p>
    <w:p w:rsidR="00CA5DFA" w:rsidRDefault="00CA5DFA" w:rsidP="006B067C">
      <w:pPr>
        <w:jc w:val="both"/>
      </w:pPr>
    </w:p>
    <w:p w:rsidR="0057448A" w:rsidRDefault="0057448A" w:rsidP="006B067C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FA"/>
    <w:rsid w:val="00190527"/>
    <w:rsid w:val="0046596E"/>
    <w:rsid w:val="0057448A"/>
    <w:rsid w:val="006B067C"/>
    <w:rsid w:val="00C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27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49546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7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91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9957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94583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2016-11-23T06:10:00Z</dcterms:modified>
</cp:coreProperties>
</file>