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ED" w:rsidRPr="00744ED5" w:rsidRDefault="004663ED" w:rsidP="004663E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CBFE54F" wp14:editId="78CCE8B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63ED" w:rsidRDefault="004663ED" w:rsidP="004663E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63ED" w:rsidRPr="00744ED5" w:rsidRDefault="004663ED" w:rsidP="004663E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63ED" w:rsidRPr="00076A96" w:rsidTr="004663E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4663ED" w:rsidRPr="003258EE" w:rsidTr="004663ED">
        <w:trPr>
          <w:trHeight w:val="345"/>
        </w:trPr>
        <w:tc>
          <w:tcPr>
            <w:tcW w:w="5000" w:type="pct"/>
            <w:vAlign w:val="center"/>
          </w:tcPr>
          <w:p w:rsidR="004663ED" w:rsidRPr="003258EE" w:rsidRDefault="004663ED" w:rsidP="004663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63ED" w:rsidRPr="003258EE" w:rsidTr="004663ED">
        <w:trPr>
          <w:trHeight w:val="345"/>
        </w:trPr>
        <w:tc>
          <w:tcPr>
            <w:tcW w:w="5000" w:type="pct"/>
            <w:vAlign w:val="center"/>
          </w:tcPr>
          <w:p w:rsidR="004663ED" w:rsidRPr="00772A86" w:rsidRDefault="00772A86" w:rsidP="004663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663ED" w:rsidRPr="003258EE" w:rsidRDefault="004663ED" w:rsidP="004663E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63ED" w:rsidRPr="003258EE" w:rsidTr="004663E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Default="004663ED" w:rsidP="004663E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5F559C7" wp14:editId="3081CB2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63ED" w:rsidRPr="003258EE" w:rsidRDefault="004663ED" w:rsidP="004663E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63ED" w:rsidRPr="003258EE" w:rsidTr="004663E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772A86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8D095B7" wp14:editId="150C4A7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178435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63E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63ED" w:rsidRPr="003258EE" w:rsidTr="004663E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63ED" w:rsidRPr="003258EE" w:rsidRDefault="004663ED" w:rsidP="00466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63ED" w:rsidRPr="003258EE" w:rsidRDefault="00772A86" w:rsidP="004663ED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8D89E42" wp14:editId="593C3C77">
            <wp:simplePos x="0" y="0"/>
            <wp:positionH relativeFrom="column">
              <wp:posOffset>645795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663ED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4663E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63ED" w:rsidRPr="003258EE" w:rsidTr="004663E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63ED" w:rsidRPr="003258EE" w:rsidRDefault="004663ED" w:rsidP="004663E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63ED" w:rsidRPr="009D059A" w:rsidRDefault="00772A86" w:rsidP="00772A8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Setoran</w:t>
      </w:r>
      <w:proofErr w:type="spellEnd"/>
      <w:r>
        <w:rPr>
          <w:b/>
          <w:sz w:val="24"/>
          <w:szCs w:val="24"/>
        </w:rPr>
        <w:t xml:space="preserve"> MTP </w:t>
      </w:r>
      <w:proofErr w:type="spellStart"/>
      <w:r>
        <w:rPr>
          <w:b/>
          <w:sz w:val="24"/>
          <w:szCs w:val="24"/>
        </w:rPr>
        <w:t>Rp</w:t>
      </w:r>
      <w:proofErr w:type="spellEnd"/>
      <w:r>
        <w:rPr>
          <w:b/>
          <w:sz w:val="24"/>
          <w:szCs w:val="24"/>
        </w:rPr>
        <w:t xml:space="preserve"> 1 </w:t>
      </w:r>
      <w:proofErr w:type="spellStart"/>
      <w:r>
        <w:rPr>
          <w:b/>
          <w:sz w:val="24"/>
          <w:szCs w:val="24"/>
        </w:rPr>
        <w:t>miliar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pemkot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langgar</w:t>
      </w:r>
      <w:proofErr w:type="spellEnd"/>
      <w:r>
        <w:rPr>
          <w:b/>
          <w:sz w:val="24"/>
          <w:szCs w:val="24"/>
        </w:rPr>
        <w:t xml:space="preserve"> h</w:t>
      </w:r>
      <w:r w:rsidR="00B96485">
        <w:rPr>
          <w:b/>
          <w:sz w:val="24"/>
          <w:szCs w:val="24"/>
        </w:rPr>
        <w:t>u</w:t>
      </w:r>
      <w:bookmarkStart w:id="0" w:name="_GoBack"/>
      <w:bookmarkEnd w:id="0"/>
      <w:r>
        <w:rPr>
          <w:b/>
          <w:sz w:val="24"/>
          <w:szCs w:val="24"/>
        </w:rPr>
        <w:t>kum</w:t>
      </w:r>
    </w:p>
    <w:p w:rsidR="004663ED" w:rsidRPr="00B96485" w:rsidRDefault="004663ED" w:rsidP="00B9648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4663ED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4663ED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4663ED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4663ED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4663ED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4663ED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4663ED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4663ED" w:rsidRPr="00B96485" w:rsidRDefault="004663ED" w:rsidP="00B96485">
      <w:pPr>
        <w:shd w:val="clear" w:color="auto" w:fill="FFFFFF"/>
        <w:tabs>
          <w:tab w:val="left" w:pos="9360"/>
        </w:tabs>
        <w:spacing w:after="7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proofErr w:type="spellStart"/>
      <w:r w:rsidRPr="00B96485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Palu</w:t>
      </w:r>
      <w:proofErr w:type="spellEnd"/>
      <w:r w:rsidRPr="00B96485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, Metrosulawesi.com -</w:t>
      </w:r>
      <w:r w:rsidRPr="00B96485">
        <w:rPr>
          <w:rFonts w:ascii="inherit" w:eastAsia="Times New Roman" w:hAnsi="inherit" w:cs="Helvetica"/>
          <w:color w:val="333333"/>
        </w:rPr>
        <w:t> 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Ketua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Fraksi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PDI-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Perjuangan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DPRD Kota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Palu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Joppy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Alvin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Kekung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mengungkapkan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kontribusi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Rp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1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miliar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, yang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diserahkan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PT.CNE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kepada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Pem</w:t>
      </w:r>
      <w:r w:rsidR="00B96485" w:rsidRPr="00B96485">
        <w:rPr>
          <w:rFonts w:ascii="inherit" w:eastAsia="Times New Roman" w:hAnsi="inherit" w:cs="Helvetica"/>
          <w:color w:val="333333"/>
        </w:rPr>
        <w:t>kot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tahun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ini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menyalahi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aturan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>.</w:t>
      </w:r>
      <w:r w:rsidRPr="00B96485">
        <w:rPr>
          <w:rFonts w:ascii="inherit" w:eastAsia="Times New Roman" w:hAnsi="inherit" w:cs="Helvetica"/>
          <w:color w:val="333333"/>
        </w:rPr>
        <w:br/>
        <w:t>“</w:t>
      </w:r>
      <w:proofErr w:type="spellStart"/>
      <w:r w:rsidRPr="00B96485">
        <w:rPr>
          <w:rFonts w:ascii="inherit" w:eastAsia="Times New Roman" w:hAnsi="inherit" w:cs="Helvetica"/>
          <w:color w:val="333333"/>
        </w:rPr>
        <w:t>Setoran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ke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Pemkot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sebenarnya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menyalahi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aturan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dan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ini</w:t>
      </w:r>
      <w:proofErr w:type="spellEnd"/>
      <w:proofErr w:type="gramStart"/>
      <w:r w:rsidRPr="00B96485">
        <w:rPr>
          <w:rFonts w:ascii="inherit" w:eastAsia="Times New Roman" w:hAnsi="inherit" w:cs="Helvetica"/>
          <w:color w:val="333333"/>
        </w:rPr>
        <w:t xml:space="preserve"> 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diakui</w:t>
      </w:r>
      <w:proofErr w:type="spellEnd"/>
      <w:proofErr w:type="gram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Direktur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Utama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PT. CNE Karman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Karim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pada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saat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rapat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kerja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dengan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komisi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B,”</w:t>
      </w:r>
      <w:proofErr w:type="spellStart"/>
      <w:r w:rsidRPr="00B96485">
        <w:rPr>
          <w:rFonts w:ascii="inherit" w:eastAsia="Times New Roman" w:hAnsi="inherit" w:cs="Helvetica"/>
          <w:color w:val="333333"/>
        </w:rPr>
        <w:t>ungkap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Joppy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r w:rsidR="00B96485" w:rsidRPr="00B96485">
        <w:rPr>
          <w:rFonts w:ascii="inherit" w:eastAsia="Times New Roman" w:hAnsi="inherit" w:cs="Helvetica"/>
          <w:color w:val="333333"/>
        </w:rPr>
        <w:t xml:space="preserve">di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Palu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Rabu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 16 November 2016.</w:t>
      </w:r>
      <w:r w:rsidRPr="00B96485">
        <w:rPr>
          <w:rFonts w:ascii="inherit" w:eastAsia="Times New Roman" w:hAnsi="inherit" w:cs="Helvetica"/>
          <w:color w:val="333333"/>
        </w:rPr>
        <w:br/>
      </w:r>
      <w:proofErr w:type="spellStart"/>
      <w:proofErr w:type="gramStart"/>
      <w:r w:rsidRPr="00B96485">
        <w:rPr>
          <w:rFonts w:ascii="inherit" w:eastAsia="Times New Roman" w:hAnsi="inherit" w:cs="Helvetica"/>
          <w:color w:val="333333"/>
        </w:rPr>
        <w:t>Meskipun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PT CNE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memiliki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kemampuan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untuk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menyetorkan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PAD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bagi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Kota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Palu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namun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hal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itu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bisa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menyalahi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aturan</w:t>
      </w:r>
      <w:proofErr w:type="spellEnd"/>
      <w:r w:rsidRPr="00B96485">
        <w:rPr>
          <w:rFonts w:ascii="inherit" w:eastAsia="Times New Roman" w:hAnsi="inherit" w:cs="Helvetica"/>
          <w:color w:val="333333"/>
        </w:rPr>
        <w:t>.</w:t>
      </w:r>
      <w:proofErr w:type="gramEnd"/>
      <w:r w:rsidRPr="00B96485">
        <w:rPr>
          <w:rFonts w:ascii="inherit" w:eastAsia="Times New Roman" w:hAnsi="inherit" w:cs="Helvetica"/>
          <w:color w:val="333333"/>
        </w:rPr>
        <w:t xml:space="preserve"> Kata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Joppy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, Karman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Karim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juga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mengakui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bahwa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secara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terpaksa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melakukan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penyetoran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PAD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kepada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Pemkot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karena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desakan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pihak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Pemkot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maupun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DPRD. </w:t>
      </w:r>
      <w:r w:rsidRPr="00B96485">
        <w:rPr>
          <w:rFonts w:ascii="inherit" w:eastAsia="Times New Roman" w:hAnsi="inherit" w:cs="Helvetica"/>
          <w:color w:val="333333"/>
        </w:rPr>
        <w:br/>
      </w:r>
      <w:proofErr w:type="gramStart"/>
      <w:r w:rsidRPr="00B96485">
        <w:rPr>
          <w:rFonts w:ascii="inherit" w:eastAsia="Times New Roman" w:hAnsi="inherit" w:cs="Helvetica"/>
          <w:color w:val="333333"/>
        </w:rPr>
        <w:t>“</w:t>
      </w:r>
      <w:proofErr w:type="spellStart"/>
      <w:r w:rsidRPr="00B96485">
        <w:rPr>
          <w:rFonts w:ascii="inherit" w:eastAsia="Times New Roman" w:hAnsi="inherit" w:cs="Helvetica"/>
          <w:color w:val="333333"/>
        </w:rPr>
        <w:t>Walaupun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sesungguhnya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kata Karman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Karim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itu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pelanggaran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aturan</w:t>
      </w:r>
      <w:proofErr w:type="spellEnd"/>
      <w:r w:rsidRPr="00B96485">
        <w:rPr>
          <w:rFonts w:ascii="inherit" w:eastAsia="Times New Roman" w:hAnsi="inherit" w:cs="Helvetica"/>
          <w:color w:val="333333"/>
        </w:rPr>
        <w:t>.</w:t>
      </w:r>
      <w:proofErr w:type="gram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gramStart"/>
      <w:r w:rsidRPr="00B96485">
        <w:rPr>
          <w:rFonts w:ascii="inherit" w:eastAsia="Times New Roman" w:hAnsi="inherit" w:cs="Helvetica"/>
          <w:color w:val="333333"/>
        </w:rPr>
        <w:t xml:space="preserve">Dan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diperkuat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dengan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arahan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BPK.</w:t>
      </w:r>
      <w:proofErr w:type="gram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proofErr w:type="gramStart"/>
      <w:r w:rsidRPr="00B96485">
        <w:rPr>
          <w:rFonts w:ascii="inherit" w:eastAsia="Times New Roman" w:hAnsi="inherit" w:cs="Helvetica"/>
          <w:color w:val="333333"/>
        </w:rPr>
        <w:t>Olehnya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terkait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persoalan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ini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menjadi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tanggungjawab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kedua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belah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pihak</w:t>
      </w:r>
      <w:proofErr w:type="spellEnd"/>
      <w:r w:rsidRPr="00B96485">
        <w:rPr>
          <w:rFonts w:ascii="inherit" w:eastAsia="Times New Roman" w:hAnsi="inherit" w:cs="Helvetica"/>
          <w:color w:val="333333"/>
        </w:rPr>
        <w:t>.</w:t>
      </w:r>
      <w:proofErr w:type="gram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proofErr w:type="gramStart"/>
      <w:r w:rsidRPr="00B96485">
        <w:rPr>
          <w:rFonts w:ascii="inherit" w:eastAsia="Times New Roman" w:hAnsi="inherit" w:cs="Helvetica"/>
          <w:color w:val="333333"/>
        </w:rPr>
        <w:t>Untuk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mengantisipasi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terjadinya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impli</w:t>
      </w:r>
      <w:r w:rsidR="00B96485" w:rsidRPr="00B96485">
        <w:rPr>
          <w:rFonts w:ascii="inherit" w:eastAsia="Times New Roman" w:hAnsi="inherit" w:cs="Helvetica"/>
          <w:color w:val="333333"/>
        </w:rPr>
        <w:t>kasi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hukum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ke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depan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,”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paparnya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>.</w:t>
      </w:r>
      <w:proofErr w:type="gramEnd"/>
      <w:r w:rsidRPr="00B96485">
        <w:rPr>
          <w:rFonts w:ascii="inherit" w:eastAsia="Times New Roman" w:hAnsi="inherit" w:cs="Helvetica"/>
          <w:color w:val="333333"/>
        </w:rPr>
        <w:br/>
      </w:r>
      <w:proofErr w:type="spellStart"/>
      <w:proofErr w:type="gramStart"/>
      <w:r w:rsidRPr="00B96485">
        <w:rPr>
          <w:rFonts w:ascii="inherit" w:eastAsia="Times New Roman" w:hAnsi="inherit" w:cs="Helvetica"/>
          <w:color w:val="333333"/>
        </w:rPr>
        <w:t>Diketahui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pembayaran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utang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Mall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Tatura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Palu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(MTP)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telah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lunas</w:t>
      </w:r>
      <w:proofErr w:type="spellEnd"/>
      <w:r w:rsidRPr="00B96485">
        <w:rPr>
          <w:rFonts w:ascii="inherit" w:eastAsia="Times New Roman" w:hAnsi="inherit" w:cs="Helvetica"/>
          <w:color w:val="333333"/>
        </w:rPr>
        <w:t>.</w:t>
      </w:r>
      <w:proofErr w:type="gramEnd"/>
      <w:r w:rsidRPr="00B96485">
        <w:rPr>
          <w:rFonts w:ascii="inherit" w:eastAsia="Times New Roman" w:hAnsi="inherit" w:cs="Helvetica"/>
          <w:color w:val="333333"/>
        </w:rPr>
        <w:t xml:space="preserve"> Hal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ini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memberikan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angin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proofErr w:type="gramStart"/>
      <w:r w:rsidRPr="00B96485">
        <w:rPr>
          <w:rFonts w:ascii="inherit" w:eastAsia="Times New Roman" w:hAnsi="inherit" w:cs="Helvetica"/>
          <w:color w:val="333333"/>
        </w:rPr>
        <w:t>segar</w:t>
      </w:r>
      <w:proofErr w:type="spellEnd"/>
      <w:proofErr w:type="gram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bagi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Pemerintah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Kota (</w:t>
      </w:r>
      <w:proofErr w:type="spellStart"/>
      <w:r w:rsidRPr="00B96485">
        <w:rPr>
          <w:rFonts w:ascii="inherit" w:eastAsia="Times New Roman" w:hAnsi="inherit" w:cs="Helvetica"/>
          <w:color w:val="333333"/>
        </w:rPr>
        <w:t>Pemkot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)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karena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dianggap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bisa</w:t>
      </w:r>
      <w:proofErr w:type="spellEnd"/>
      <w:r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</w:rPr>
        <w:t>menyetorkan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pendapatan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asli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</w:rPr>
        <w:t>daerah</w:t>
      </w:r>
      <w:proofErr w:type="spellEnd"/>
      <w:r w:rsidR="00B96485" w:rsidRPr="00B96485">
        <w:rPr>
          <w:rFonts w:ascii="inherit" w:eastAsia="Times New Roman" w:hAnsi="inherit" w:cs="Helvetica"/>
          <w:color w:val="333333"/>
        </w:rPr>
        <w:t xml:space="preserve"> (PAD).</w:t>
      </w:r>
    </w:p>
    <w:p w:rsidR="004663ED" w:rsidRPr="00B96485" w:rsidRDefault="004663ED" w:rsidP="00B96485">
      <w:pPr>
        <w:shd w:val="clear" w:color="auto" w:fill="FFFFFF"/>
        <w:tabs>
          <w:tab w:val="left" w:pos="9360"/>
        </w:tabs>
        <w:spacing w:after="120" w:line="240" w:lineRule="auto"/>
        <w:jc w:val="both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Namun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menurut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Joppy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yang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anggota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komisi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B DPRD Kota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Palu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ini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sampai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beberapa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tahun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ke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depan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MTP yang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dikelola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PT.CNE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ti</w:t>
      </w:r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dak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diwajibkan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menyetorkan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PAD</w:t>
      </w:r>
      <w:proofErr w:type="gram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br/>
        <w:t>“</w:t>
      </w:r>
      <w:proofErr w:type="spellStart"/>
      <w:proofErr w:type="gram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Sampai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pada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tahun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2018 PT.CNE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dibebankan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menyetor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PAD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ke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daerah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Mengingat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keuangan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PT.CNE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masih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mengalami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kerugian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,”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j</w:t>
      </w:r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elasnya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Rabu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16 November 2016.</w:t>
      </w:r>
      <w:proofErr w:type="gram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br/>
        <w:t xml:space="preserve">Hal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ini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juga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kata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Joppi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sesuai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instruksi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BPK yang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menyebutkan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bahwa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MTP yang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dikelola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PT.CNE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diperbolehkan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untuk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memberi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kontribusi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PAD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bagi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daerah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dengan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pertimbangan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keuangan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PT.CNE</w:t>
      </w:r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yang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masih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mengalami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kerugian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br/>
        <w:t>“</w:t>
      </w:r>
      <w:proofErr w:type="spellStart"/>
      <w:proofErr w:type="gram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Sesuai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Undang-Undang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tentang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Perseroan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Terbatas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bagi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perusahaan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yang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masih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rugi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sejak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awal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dia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operasi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wajib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untuk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menyetorkan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pendapatannya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Inilah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yang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menjadi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acuan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sehingga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PT.CNE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tidak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diw</w:t>
      </w:r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ajibkan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menyetor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PAD,”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ujarnya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br/>
      </w:r>
      <w:proofErr w:type="spellStart"/>
      <w:proofErr w:type="gram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Menurutnya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sejak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tahun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2006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hingga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2010</w:t>
      </w:r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MTP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terus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mengalami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kerugian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 </w:t>
      </w:r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br/>
      </w:r>
      <w:proofErr w:type="gram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“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Nanti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dari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tahun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2011,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h</w:t>
      </w:r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ingga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2016 MTP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untung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,”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akunya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br/>
      </w:r>
      <w:proofErr w:type="spellStart"/>
      <w:proofErr w:type="gram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Namun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kata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Joppi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keuntungan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yang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didapat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belum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menutupi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keru</w:t>
      </w:r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gian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pada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awal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MTP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beroperasi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 </w:t>
      </w:r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br/>
      </w:r>
      <w:proofErr w:type="gram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“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Makanya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oleh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BPK, MTP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disebut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masih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rugi</w:t>
      </w:r>
      <w:proofErr w:type="spell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proofErr w:type="spellStart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bel</w:t>
      </w:r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um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menghasilkan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laba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,” </w:t>
      </w:r>
      <w:proofErr w:type="spellStart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urainya</w:t>
      </w:r>
      <w:proofErr w:type="spellEnd"/>
      <w:r w:rsidR="00B96485"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proofErr w:type="gramEnd"/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br/>
      </w:r>
      <w:r w:rsidRPr="00B96485">
        <w:rPr>
          <w:rFonts w:ascii="inherit" w:eastAsia="Times New Roman" w:hAnsi="inherit" w:cs="Helvetica"/>
          <w:color w:val="333333"/>
          <w:bdr w:val="none" w:sz="0" w:space="0" w:color="auto" w:frame="1"/>
        </w:rPr>
        <w:br/>
      </w:r>
      <w:proofErr w:type="gramStart"/>
      <w:r w:rsidRPr="00B96485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Editor :</w:t>
      </w:r>
      <w:proofErr w:type="gramEnd"/>
      <w:r w:rsidRPr="00B96485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B96485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Syamsu</w:t>
      </w:r>
      <w:proofErr w:type="spellEnd"/>
      <w:r w:rsidRPr="00B96485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 xml:space="preserve"> Rizal</w:t>
      </w:r>
    </w:p>
    <w:p w:rsidR="004663ED" w:rsidRDefault="004663ED" w:rsidP="00772A86">
      <w:pPr>
        <w:tabs>
          <w:tab w:val="left" w:pos="3840"/>
        </w:tabs>
        <w:jc w:val="both"/>
      </w:pPr>
    </w:p>
    <w:p w:rsidR="004663ED" w:rsidRDefault="004663ED" w:rsidP="004663ED">
      <w:pPr>
        <w:jc w:val="center"/>
      </w:pPr>
    </w:p>
    <w:p w:rsidR="0057448A" w:rsidRDefault="0057448A"/>
    <w:sectPr w:rsidR="0057448A" w:rsidSect="00B9648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ED"/>
    <w:rsid w:val="00190527"/>
    <w:rsid w:val="004663ED"/>
    <w:rsid w:val="0057448A"/>
    <w:rsid w:val="00772A86"/>
    <w:rsid w:val="00B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3E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3E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27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2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62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4793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9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8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880022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140469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2016-11-22T01:28:00Z</dcterms:created>
  <dcterms:modified xsi:type="dcterms:W3CDTF">2016-11-23T06:12:00Z</dcterms:modified>
</cp:coreProperties>
</file>