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6B" w:rsidRPr="00744ED5" w:rsidRDefault="00FF016B" w:rsidP="00FF016B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5ABFE2D" wp14:editId="3242AF35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FF016B" w:rsidRDefault="00FF016B" w:rsidP="00FF016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FF016B" w:rsidRPr="00744ED5" w:rsidRDefault="00FF016B" w:rsidP="00FF016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FF016B" w:rsidRPr="00076A96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FF016B" w:rsidRPr="003258EE" w:rsidRDefault="00FF016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F016B" w:rsidRPr="003258EE" w:rsidRDefault="00FF016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F016B" w:rsidRPr="003258EE" w:rsidRDefault="00FF016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FF016B" w:rsidRPr="003258EE" w:rsidRDefault="00FF016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FF016B" w:rsidRPr="003258EE" w:rsidTr="00AC5FBD">
        <w:trPr>
          <w:trHeight w:val="345"/>
        </w:trPr>
        <w:tc>
          <w:tcPr>
            <w:tcW w:w="5000" w:type="pct"/>
            <w:vAlign w:val="center"/>
          </w:tcPr>
          <w:p w:rsidR="00FF016B" w:rsidRPr="003258EE" w:rsidRDefault="00FF016B" w:rsidP="00AC5F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FF016B" w:rsidRPr="003258EE" w:rsidTr="00AC5FBD">
        <w:trPr>
          <w:trHeight w:val="345"/>
        </w:trPr>
        <w:tc>
          <w:tcPr>
            <w:tcW w:w="5000" w:type="pct"/>
            <w:vAlign w:val="center"/>
          </w:tcPr>
          <w:p w:rsidR="00FF016B" w:rsidRPr="00FF016B" w:rsidRDefault="007A5FFB" w:rsidP="00AC5F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Antara</w:t>
            </w:r>
            <w:proofErr w:type="spellEnd"/>
          </w:p>
        </w:tc>
      </w:tr>
    </w:tbl>
    <w:p w:rsidR="00FF016B" w:rsidRPr="003258EE" w:rsidRDefault="00FF016B" w:rsidP="00FF016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FF016B" w:rsidRPr="003258EE" w:rsidTr="00AC5FB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FF016B" w:rsidRPr="003258EE" w:rsidRDefault="00FF016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016B" w:rsidRPr="003258EE" w:rsidRDefault="00FF016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016B" w:rsidRPr="003258EE" w:rsidRDefault="00FF016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016B" w:rsidRPr="003258EE" w:rsidRDefault="00FF016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016B" w:rsidRPr="003258EE" w:rsidRDefault="00FF016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016B" w:rsidRPr="003258EE" w:rsidRDefault="00FF016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016B" w:rsidRPr="003258EE" w:rsidRDefault="00FF016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016B" w:rsidRDefault="00FF016B" w:rsidP="00AC5FB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FF016B" w:rsidRPr="003258EE" w:rsidRDefault="00FF016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016B" w:rsidRPr="003258EE" w:rsidRDefault="00FF016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F016B" w:rsidRPr="003258EE" w:rsidRDefault="00FF016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692644F5" wp14:editId="7C305C7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F016B" w:rsidRPr="003258EE" w:rsidRDefault="00FF016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016B" w:rsidRPr="003258EE" w:rsidRDefault="00FF016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FF016B" w:rsidRPr="003258EE" w:rsidRDefault="00FF016B" w:rsidP="00FF016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FF016B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FF016B" w:rsidRPr="003258EE" w:rsidRDefault="00FF016B" w:rsidP="00AC5F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016B" w:rsidRPr="003258EE" w:rsidRDefault="00FF016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016B" w:rsidRPr="003258EE" w:rsidRDefault="00FF016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016B" w:rsidRPr="003258EE" w:rsidRDefault="00FF016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016B" w:rsidRPr="003258EE" w:rsidRDefault="00FF016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016B" w:rsidRDefault="00FF016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FF016B" w:rsidRPr="003258EE" w:rsidRDefault="00FF016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016B" w:rsidRPr="003258EE" w:rsidRDefault="00FF016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E9BF90B" wp14:editId="30ADE4A7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-120015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016B" w:rsidRPr="003258EE" w:rsidRDefault="00FF016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016B" w:rsidRPr="003258EE" w:rsidRDefault="00FF016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F016B" w:rsidRPr="003258EE" w:rsidRDefault="00FF016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F016B" w:rsidRPr="003258EE" w:rsidRDefault="00FF016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F016B" w:rsidRPr="003258EE" w:rsidRDefault="00FF016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FF016B" w:rsidRPr="003258EE" w:rsidRDefault="00FF016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FF016B" w:rsidRPr="003258EE" w:rsidRDefault="00FF016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FF016B" w:rsidRPr="003258EE" w:rsidRDefault="00FF016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FF016B" w:rsidRPr="003258EE" w:rsidRDefault="00FF016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FF016B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FF016B" w:rsidRPr="003258EE" w:rsidRDefault="00FF016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F016B" w:rsidRPr="003258EE" w:rsidRDefault="00FF016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F016B" w:rsidRPr="003258EE" w:rsidRDefault="00FF016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F016B" w:rsidRPr="003258EE" w:rsidRDefault="00FF016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F016B" w:rsidRPr="003258EE" w:rsidRDefault="00FF016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F016B" w:rsidRPr="003258EE" w:rsidRDefault="00FF016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F016B" w:rsidRPr="003258EE" w:rsidRDefault="00FF016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F016B" w:rsidRPr="003258EE" w:rsidRDefault="00FF016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F016B" w:rsidRPr="003258EE" w:rsidRDefault="00FF016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F016B" w:rsidRPr="003258EE" w:rsidRDefault="00FF016B" w:rsidP="00AC5FB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F016B" w:rsidRPr="003258EE" w:rsidRDefault="00FF016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F016B" w:rsidRPr="003258EE" w:rsidRDefault="00FF016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FF016B" w:rsidRPr="003258EE" w:rsidRDefault="00FF016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FF016B" w:rsidRPr="003258EE" w:rsidRDefault="00FF016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FF016B" w:rsidRPr="003258EE" w:rsidRDefault="00FF016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FF016B" w:rsidRPr="003258EE" w:rsidRDefault="00FF016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FF016B" w:rsidRPr="003258EE" w:rsidRDefault="00FF016B" w:rsidP="00FF016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FF016B" w:rsidRPr="003258EE" w:rsidTr="00AC5FB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F016B" w:rsidRPr="003258EE" w:rsidRDefault="00FF016B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F016B" w:rsidRPr="003258EE" w:rsidRDefault="00FF016B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F016B" w:rsidRPr="003258EE" w:rsidRDefault="00FF016B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B4E7C0C" wp14:editId="6CF9B03F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-111760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F016B" w:rsidRPr="003258EE" w:rsidRDefault="00FF016B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F016B" w:rsidRPr="003258EE" w:rsidRDefault="00FF016B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F016B" w:rsidRPr="003258EE" w:rsidRDefault="00FF016B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FF016B" w:rsidRPr="003258EE" w:rsidRDefault="00FF016B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FF016B" w:rsidRPr="003258EE" w:rsidRDefault="00FF016B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FF016B" w:rsidRPr="003258EE" w:rsidRDefault="00FF016B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FF016B" w:rsidRPr="003258EE" w:rsidRDefault="00FF016B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FF016B" w:rsidRPr="003258EE" w:rsidRDefault="00FF016B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FF016B" w:rsidRPr="003258EE" w:rsidRDefault="00FF016B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FF016B" w:rsidRPr="003258EE" w:rsidRDefault="00FF016B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FF016B" w:rsidRPr="003258EE" w:rsidRDefault="00FF016B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FF016B" w:rsidRPr="009D059A" w:rsidRDefault="00FF016B" w:rsidP="00FF016B">
      <w:pPr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Bupati</w:t>
      </w:r>
      <w:proofErr w:type="spellEnd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desa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untuk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kepala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desa</w:t>
      </w:r>
      <w:proofErr w:type="spellEnd"/>
    </w:p>
    <w:p w:rsidR="00FF016B" w:rsidRDefault="00FF016B" w:rsidP="00FF016B">
      <w:pPr>
        <w:jc w:val="both"/>
      </w:pPr>
      <w:proofErr w:type="spellStart"/>
      <w:r>
        <w:t>Pewarta</w:t>
      </w:r>
      <w:proofErr w:type="spellEnd"/>
      <w:r>
        <w:t xml:space="preserve">: Muhammad </w:t>
      </w:r>
      <w:proofErr w:type="spellStart"/>
      <w:r>
        <w:t>Hajiji</w:t>
      </w:r>
      <w:proofErr w:type="spellEnd"/>
    </w:p>
    <w:p w:rsidR="00FF016B" w:rsidRDefault="00FF016B" w:rsidP="00FF016B">
      <w:pPr>
        <w:jc w:val="both"/>
      </w:pPr>
      <w:proofErr w:type="spellStart"/>
      <w:r>
        <w:t>Donggala</w:t>
      </w:r>
      <w:proofErr w:type="spellEnd"/>
      <w:r>
        <w:t>, Sulawesi Tengah</w:t>
      </w:r>
      <w:proofErr w:type="gramStart"/>
      <w:r>
        <w:t>,  (</w:t>
      </w:r>
      <w:proofErr w:type="gramEnd"/>
      <w:r>
        <w:t xml:space="preserve">antarasulteng.com) - </w:t>
      </w:r>
      <w:proofErr w:type="spellStart"/>
      <w:r>
        <w:t>Bupati</w:t>
      </w:r>
      <w:proofErr w:type="spellEnd"/>
      <w:r>
        <w:t xml:space="preserve"> </w:t>
      </w:r>
      <w:proofErr w:type="spellStart"/>
      <w:r>
        <w:t>Donggala</w:t>
      </w:r>
      <w:proofErr w:type="spellEnd"/>
      <w:r>
        <w:t xml:space="preserve">, Sulawesi Tengah, </w:t>
      </w:r>
      <w:proofErr w:type="spellStart"/>
      <w:r>
        <w:t>Kasman</w:t>
      </w:r>
      <w:proofErr w:type="spellEnd"/>
      <w:r>
        <w:t xml:space="preserve"> Lassa </w:t>
      </w:r>
      <w:proofErr w:type="spellStart"/>
      <w:r>
        <w:t>menegaskan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APBD </w:t>
      </w:r>
      <w:proofErr w:type="spellStart"/>
      <w:r>
        <w:t>dan</w:t>
      </w:r>
      <w:proofErr w:type="spellEnd"/>
      <w:r>
        <w:t xml:space="preserve"> APBN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desa</w:t>
      </w:r>
      <w:proofErr w:type="spellEnd"/>
      <w:r>
        <w:t>.</w:t>
      </w:r>
    </w:p>
    <w:p w:rsidR="00FF016B" w:rsidRDefault="00FF016B" w:rsidP="00FF016B">
      <w:pPr>
        <w:jc w:val="both"/>
      </w:pPr>
      <w:proofErr w:type="gramStart"/>
      <w:r>
        <w:t>"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Pemkab</w:t>
      </w:r>
      <w:proofErr w:type="spellEnd"/>
      <w:r>
        <w:t xml:space="preserve"> </w:t>
      </w:r>
      <w:proofErr w:type="spellStart"/>
      <w:r>
        <w:t>Donggala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ADD </w:t>
      </w:r>
      <w:proofErr w:type="spellStart"/>
      <w:r>
        <w:t>dari</w:t>
      </w:r>
      <w:proofErr w:type="spellEnd"/>
      <w:r>
        <w:t xml:space="preserve"> APBN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,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perangkat-perangkatnya</w:t>
      </w:r>
      <w:proofErr w:type="spellEnd"/>
      <w:r>
        <w:t xml:space="preserve">," </w:t>
      </w:r>
      <w:proofErr w:type="spellStart"/>
      <w:r>
        <w:t>ungkap</w:t>
      </w:r>
      <w:proofErr w:type="spellEnd"/>
      <w:r>
        <w:t xml:space="preserve"> </w:t>
      </w:r>
      <w:proofErr w:type="spellStart"/>
      <w:r>
        <w:t>Kasman</w:t>
      </w:r>
      <w:proofErr w:type="spellEnd"/>
      <w:r>
        <w:t xml:space="preserve"> Lassa di </w:t>
      </w:r>
      <w:proofErr w:type="spellStart"/>
      <w:r>
        <w:t>Donggala</w:t>
      </w:r>
      <w:proofErr w:type="spellEnd"/>
      <w:r>
        <w:t xml:space="preserve">, </w:t>
      </w:r>
      <w:proofErr w:type="spellStart"/>
      <w:r>
        <w:t>Minggu</w:t>
      </w:r>
      <w:proofErr w:type="spellEnd"/>
      <w:r>
        <w:t>.</w:t>
      </w:r>
      <w:proofErr w:type="gramEnd"/>
    </w:p>
    <w:p w:rsidR="00FF016B" w:rsidRDefault="00FF016B" w:rsidP="00FF016B">
      <w:pPr>
        <w:jc w:val="both"/>
      </w:pPr>
      <w:proofErr w:type="spellStart"/>
      <w:r>
        <w:t>Kasman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Pembangunan </w:t>
      </w:r>
      <w:proofErr w:type="spellStart"/>
      <w:r>
        <w:t>Desa</w:t>
      </w:r>
      <w:proofErr w:type="spellEnd"/>
      <w:r>
        <w:t xml:space="preserve"> (BPD) di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perangkatnya</w:t>
      </w:r>
      <w:proofErr w:type="spellEnd"/>
      <w:r>
        <w:t>.</w:t>
      </w:r>
    </w:p>
    <w:p w:rsidR="00FF016B" w:rsidRDefault="00FF016B" w:rsidP="00FF016B">
      <w:pPr>
        <w:jc w:val="both"/>
      </w:pPr>
      <w:proofErr w:type="spellStart"/>
      <w:r>
        <w:t>Kasman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, </w:t>
      </w:r>
      <w:proofErr w:type="spellStart"/>
      <w:proofErr w:type="gramStart"/>
      <w:r>
        <w:t>dana</w:t>
      </w:r>
      <w:proofErr w:type="spellEnd"/>
      <w:proofErr w:type="gram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bookmarkStart w:id="0" w:name="_GoBack"/>
      <w:bookmarkEnd w:id="0"/>
      <w:proofErr w:type="spellStart"/>
      <w:r>
        <w:t>desa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infrastruktur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prasarana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pembinaan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>.</w:t>
      </w:r>
    </w:p>
    <w:p w:rsidR="00FF016B" w:rsidRDefault="00FF016B" w:rsidP="00FF016B">
      <w:pPr>
        <w:jc w:val="both"/>
      </w:pP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aparatur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perangkatnya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BPD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perangkatnya</w:t>
      </w:r>
      <w:proofErr w:type="spellEnd"/>
      <w:r>
        <w:t xml:space="preserve"> </w:t>
      </w:r>
      <w:proofErr w:type="spellStart"/>
      <w:r>
        <w:t>jangan</w:t>
      </w:r>
      <w:proofErr w:type="spellEnd"/>
      <w:r>
        <w:t xml:space="preserve"> "Dana yang </w:t>
      </w:r>
      <w:proofErr w:type="spellStart"/>
      <w:r>
        <w:t>turun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, </w:t>
      </w:r>
      <w:proofErr w:type="spellStart"/>
      <w:r>
        <w:t>makanya</w:t>
      </w:r>
      <w:proofErr w:type="spellEnd"/>
      <w:r>
        <w:t xml:space="preserve">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berkelahi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t xml:space="preserve"> </w:t>
      </w:r>
      <w:proofErr w:type="spellStart"/>
      <w:r>
        <w:t>tersebut</w:t>
      </w:r>
      <w:proofErr w:type="spellEnd"/>
      <w:r>
        <w:t xml:space="preserve">," </w:t>
      </w:r>
      <w:proofErr w:type="spellStart"/>
      <w:r>
        <w:t>katanya</w:t>
      </w:r>
      <w:proofErr w:type="spellEnd"/>
      <w:r>
        <w:t>.</w:t>
      </w:r>
    </w:p>
    <w:p w:rsidR="00FF016B" w:rsidRDefault="00FF016B" w:rsidP="00FF016B">
      <w:pPr>
        <w:jc w:val="both"/>
      </w:pPr>
      <w:proofErr w:type="spellStart"/>
      <w:r>
        <w:t>Kasman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Pemkab</w:t>
      </w:r>
      <w:proofErr w:type="spellEnd"/>
      <w:r>
        <w:t xml:space="preserve"> </w:t>
      </w:r>
      <w:proofErr w:type="spellStart"/>
      <w:r>
        <w:t>Donggala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aparatur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kedapatan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memanfaatkan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pribadi</w:t>
      </w:r>
      <w:proofErr w:type="spellEnd"/>
      <w:r>
        <w:t>.</w:t>
      </w:r>
    </w:p>
    <w:p w:rsidR="00FF016B" w:rsidRDefault="00FF016B" w:rsidP="00FF016B">
      <w:pPr>
        <w:jc w:val="both"/>
      </w:pPr>
      <w:proofErr w:type="spellStart"/>
      <w:proofErr w:type="gram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dirinya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perangkatnya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bersinergi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BPD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merancang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>.</w:t>
      </w:r>
      <w:proofErr w:type="gramEnd"/>
    </w:p>
    <w:p w:rsidR="00FF016B" w:rsidRDefault="00FF016B" w:rsidP="00FF016B">
      <w:pPr>
        <w:jc w:val="both"/>
      </w:pPr>
      <w:proofErr w:type="spellStart"/>
      <w:r>
        <w:t>Pemkab</w:t>
      </w:r>
      <w:proofErr w:type="spellEnd"/>
      <w:r>
        <w:t xml:space="preserve"> </w:t>
      </w:r>
      <w:proofErr w:type="spellStart"/>
      <w:r>
        <w:t>Donggala</w:t>
      </w:r>
      <w:proofErr w:type="spellEnd"/>
      <w:r>
        <w:t xml:space="preserve"> </w:t>
      </w:r>
      <w:proofErr w:type="spellStart"/>
      <w:r>
        <w:t>mengalokasikan</w:t>
      </w:r>
      <w:proofErr w:type="spellEnd"/>
      <w:r>
        <w:t xml:space="preserve"> 10 </w:t>
      </w:r>
      <w:proofErr w:type="spellStart"/>
      <w:r>
        <w:t>persen</w:t>
      </w:r>
      <w:proofErr w:type="spellEnd"/>
      <w:r>
        <w:t xml:space="preserve"> APBD </w:t>
      </w:r>
      <w:proofErr w:type="spellStart"/>
      <w:r>
        <w:t>untuk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senilai</w:t>
      </w:r>
      <w:proofErr w:type="spellEnd"/>
      <w:r>
        <w:t xml:space="preserve"> Rp67 </w:t>
      </w:r>
      <w:proofErr w:type="spellStart"/>
      <w:r>
        <w:t>miliar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Rp97 </w:t>
      </w:r>
      <w:proofErr w:type="spellStart"/>
      <w:r>
        <w:t>miliar</w:t>
      </w:r>
      <w:proofErr w:type="spellEnd"/>
      <w:r>
        <w:t xml:space="preserve"> ADD </w:t>
      </w:r>
      <w:proofErr w:type="spellStart"/>
      <w:r>
        <w:t>dari</w:t>
      </w:r>
      <w:proofErr w:type="spellEnd"/>
      <w:r>
        <w:t xml:space="preserve"> APBN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.  </w:t>
      </w:r>
    </w:p>
    <w:p w:rsidR="0057448A" w:rsidRDefault="00FF016B" w:rsidP="00FF016B">
      <w:pPr>
        <w:jc w:val="both"/>
      </w:pPr>
      <w:r>
        <w:t xml:space="preserve">Editor: Rolex </w:t>
      </w:r>
      <w:proofErr w:type="spellStart"/>
      <w:r>
        <w:t>Malaha</w:t>
      </w:r>
      <w:proofErr w:type="spellEnd"/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6B"/>
    <w:rsid w:val="00190527"/>
    <w:rsid w:val="0057448A"/>
    <w:rsid w:val="007A5FFB"/>
    <w:rsid w:val="00FF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16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16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2016-11-22T04:05:00Z</dcterms:created>
  <dcterms:modified xsi:type="dcterms:W3CDTF">2016-11-23T03:03:00Z</dcterms:modified>
</cp:coreProperties>
</file>