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0" w:rsidRPr="00744ED5" w:rsidRDefault="004034D0" w:rsidP="004034D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B79EC6F" wp14:editId="5F70253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034D0" w:rsidRDefault="004034D0" w:rsidP="004034D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034D0" w:rsidRPr="00744ED5" w:rsidRDefault="004034D0" w:rsidP="004034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034D0" w:rsidRPr="00076A96" w:rsidTr="002237A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034D0" w:rsidRPr="003258EE" w:rsidTr="002237A9">
        <w:trPr>
          <w:trHeight w:val="345"/>
        </w:trPr>
        <w:tc>
          <w:tcPr>
            <w:tcW w:w="5000" w:type="pct"/>
            <w:vAlign w:val="center"/>
          </w:tcPr>
          <w:p w:rsidR="004034D0" w:rsidRPr="003258EE" w:rsidRDefault="004034D0" w:rsidP="002237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034D0" w:rsidRPr="003258EE" w:rsidTr="002237A9">
        <w:trPr>
          <w:trHeight w:val="345"/>
        </w:trPr>
        <w:tc>
          <w:tcPr>
            <w:tcW w:w="5000" w:type="pct"/>
            <w:vAlign w:val="center"/>
          </w:tcPr>
          <w:p w:rsidR="004034D0" w:rsidRPr="002D5C4A" w:rsidRDefault="00BB2849" w:rsidP="002237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</w:p>
        </w:tc>
      </w:tr>
    </w:tbl>
    <w:p w:rsidR="004034D0" w:rsidRPr="003258EE" w:rsidRDefault="004034D0" w:rsidP="004034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034D0" w:rsidRPr="003258EE" w:rsidTr="002237A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Default="004034D0" w:rsidP="002237A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626F15" wp14:editId="5A4C31C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034D0" w:rsidRPr="003258EE" w:rsidRDefault="004034D0" w:rsidP="004034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034D0" w:rsidRPr="003258EE" w:rsidTr="002237A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BB2849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89305AD" wp14:editId="1B4D98E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175260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4D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034D0" w:rsidRPr="003258EE" w:rsidTr="002237A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034D0" w:rsidRPr="003258EE" w:rsidRDefault="004034D0" w:rsidP="002237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034D0" w:rsidRPr="003258EE" w:rsidRDefault="00BB2849" w:rsidP="004034D0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E989B9" wp14:editId="6C5565AE">
            <wp:simplePos x="0" y="0"/>
            <wp:positionH relativeFrom="column">
              <wp:posOffset>607695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034D0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4034D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034D0" w:rsidRPr="003258EE" w:rsidTr="002237A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034D0" w:rsidRPr="003258EE" w:rsidRDefault="004034D0" w:rsidP="002237A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237A9" w:rsidRPr="00BB2849" w:rsidRDefault="002237A9" w:rsidP="002237A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</w:rPr>
      </w:pPr>
      <w:bookmarkStart w:id="0" w:name="_GoBack"/>
      <w:proofErr w:type="spellStart"/>
      <w:r w:rsidRPr="00BB2849">
        <w:rPr>
          <w:rFonts w:ascii="Arial" w:eastAsia="Times New Roman" w:hAnsi="Arial" w:cs="Arial"/>
          <w:color w:val="000000"/>
          <w:kern w:val="36"/>
        </w:rPr>
        <w:t>Pembiayaan</w:t>
      </w:r>
      <w:proofErr w:type="spellEnd"/>
      <w:r w:rsidRPr="00BB2849">
        <w:rPr>
          <w:rFonts w:ascii="Arial" w:eastAsia="Times New Roman" w:hAnsi="Arial" w:cs="Arial"/>
          <w:color w:val="000000"/>
          <w:kern w:val="36"/>
        </w:rPr>
        <w:t xml:space="preserve"> APBD </w:t>
      </w:r>
      <w:proofErr w:type="spellStart"/>
      <w:r w:rsidRPr="00BB2849">
        <w:rPr>
          <w:rFonts w:ascii="Arial" w:eastAsia="Times New Roman" w:hAnsi="Arial" w:cs="Arial"/>
          <w:color w:val="000000"/>
          <w:kern w:val="36"/>
        </w:rPr>
        <w:t>Palu</w:t>
      </w:r>
      <w:proofErr w:type="spellEnd"/>
      <w:r w:rsidRPr="00BB2849">
        <w:rPr>
          <w:rFonts w:ascii="Arial" w:eastAsia="Times New Roman" w:hAnsi="Arial" w:cs="Arial"/>
          <w:color w:val="000000"/>
          <w:kern w:val="36"/>
        </w:rPr>
        <w:t xml:space="preserve"> 2017 </w:t>
      </w:r>
      <w:proofErr w:type="spellStart"/>
      <w:r w:rsidRPr="00BB2849">
        <w:rPr>
          <w:rFonts w:ascii="Arial" w:eastAsia="Times New Roman" w:hAnsi="Arial" w:cs="Arial"/>
          <w:color w:val="000000"/>
          <w:kern w:val="36"/>
        </w:rPr>
        <w:t>Capai</w:t>
      </w:r>
      <w:proofErr w:type="spellEnd"/>
      <w:r w:rsidRPr="00BB2849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BB2849">
        <w:rPr>
          <w:rFonts w:ascii="Arial" w:eastAsia="Times New Roman" w:hAnsi="Arial" w:cs="Arial"/>
          <w:color w:val="000000"/>
          <w:kern w:val="36"/>
        </w:rPr>
        <w:t>Puluhan</w:t>
      </w:r>
      <w:proofErr w:type="spellEnd"/>
      <w:r w:rsidRPr="00BB2849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BB2849">
        <w:rPr>
          <w:rFonts w:ascii="Arial" w:eastAsia="Times New Roman" w:hAnsi="Arial" w:cs="Arial"/>
          <w:color w:val="000000"/>
          <w:kern w:val="36"/>
        </w:rPr>
        <w:t>Miliar</w:t>
      </w:r>
      <w:proofErr w:type="spellEnd"/>
    </w:p>
    <w:bookmarkEnd w:id="0"/>
    <w:p w:rsidR="002237A9" w:rsidRPr="002237A9" w:rsidRDefault="002237A9" w:rsidP="002237A9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2237A9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2237A9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2237A9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2237A9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2237A9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2237A9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2237A9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2237A9" w:rsidRPr="002237A9" w:rsidRDefault="002237A9" w:rsidP="002237A9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2237A9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November 26, 2016</w:t>
      </w:r>
    </w:p>
    <w:p w:rsidR="004034D0" w:rsidRPr="00BB2849" w:rsidRDefault="002237A9" w:rsidP="00BB2849">
      <w:pPr>
        <w:jc w:val="both"/>
        <w:rPr>
          <w:sz w:val="16"/>
          <w:szCs w:val="16"/>
        </w:rPr>
      </w:pPr>
      <w:proofErr w:type="spellStart"/>
      <w:r w:rsidRPr="00BB2849">
        <w:rPr>
          <w:rStyle w:val="Strong"/>
          <w:rFonts w:ascii="Helvetica" w:hAnsi="Helvetica"/>
          <w:color w:val="333333"/>
          <w:sz w:val="16"/>
          <w:szCs w:val="16"/>
          <w:bdr w:val="none" w:sz="0" w:space="0" w:color="auto" w:frame="1"/>
          <w:shd w:val="clear" w:color="auto" w:fill="FFFFFF"/>
        </w:rPr>
        <w:t>Palu</w:t>
      </w:r>
      <w:proofErr w:type="spellEnd"/>
      <w:r w:rsidRPr="00BB2849">
        <w:rPr>
          <w:rStyle w:val="Strong"/>
          <w:rFonts w:ascii="Helvetica" w:hAnsi="Helvetica"/>
          <w:color w:val="333333"/>
          <w:sz w:val="16"/>
          <w:szCs w:val="16"/>
          <w:bdr w:val="none" w:sz="0" w:space="0" w:color="auto" w:frame="1"/>
          <w:shd w:val="clear" w:color="auto" w:fill="FFFFFF"/>
        </w:rPr>
        <w:t>, Metrosulawesi.com -</w:t>
      </w:r>
      <w:r w:rsidRPr="00BB2849">
        <w:rPr>
          <w:rStyle w:val="apple-converted-space"/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Dalam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rapat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paripurna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DPRD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Jumat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25 November 2016,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Plt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Sekretaris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Dharma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Gunawan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memaparkan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kondisi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APBD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2017. Kata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disertai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dengan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pembiayaan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sangat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besar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mencapai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Rp29</w:t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,8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“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Pembiayaan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mencapai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Rp.29.800.000.000.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Angka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itu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terbagi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untuk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penyertaan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modal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kepada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PDAM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sebesar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Rp3.000.000.000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pembayaran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pokok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utang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Pusat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Informasi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Pemerintah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(PIP)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sebesar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Rp26.800.000.000.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Itulah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kondisi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APBD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untuk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2017,” kata Dharma.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Dharma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Gunawan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mengungkapkan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Pemerintah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Kota (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Pemkot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)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menargetkan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sebesar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Rp1.296.715.467.153,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belanja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Rp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1.266.915.467.153.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Sementara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untuk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target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pembiayaan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Rp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29.800.000.000.</w:t>
      </w:r>
      <w:r w:rsidRPr="00BB2849">
        <w:rPr>
          <w:rStyle w:val="apple-converted-space"/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Kata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target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APBD 2017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tersebut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terdiri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dari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target PAD Rp282.091.280.962,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perimbangan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Rp941.257.217.250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lain-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sebesar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Rp73.366.968.941.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Sedangkan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untuk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belanja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terdiri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dari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belanja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tidak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langsung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Rp616.139.349.199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belanja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langsung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  Rp650.776.117.945.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Setelah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mendengarkan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penjelasan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Wali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atas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Raperda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APBD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kesembilan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fraksi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DPRD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melalui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juru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bicaranya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masing-masing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sepakat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menerima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Raperda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APBD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2017.</w:t>
      </w:r>
      <w:r w:rsidRPr="00BB2849">
        <w:rPr>
          <w:rStyle w:val="apple-converted-space"/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Sebelumnya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Anggota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Badan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Anggaran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(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Banggar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) DPRD Kota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H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Ishak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Cae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menyoroti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target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APBD 2017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mengalami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penurunan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sangat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siginifikan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dibandingkan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2016.</w:t>
      </w:r>
      <w:proofErr w:type="gramEnd"/>
      <w:r w:rsidRPr="00BB2849">
        <w:rPr>
          <w:rStyle w:val="apple-converted-space"/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Target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APBD 2017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hanya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Rp1</w:t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,255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triliun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atau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dibandingkan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2016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sebesar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Rp1,444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triliun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Asli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Daerah (PAD)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2016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yakni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Rp279</w:t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,595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Namun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2017, PAD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Rp12,975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menjadi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Rp266,619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atau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4,64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persen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“</w:t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untuk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Hal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ini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tidak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dapat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dipercaya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Melihat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masih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banyak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potensi-potensi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dapat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digali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oleh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setiap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SKPD.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Khususnya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SKPD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terkait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,” kata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Ishak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Cae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saat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pembahasan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KUA-PPAS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 di DPRD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Selasa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15 November 2016.</w:t>
      </w:r>
      <w:proofErr w:type="gramEnd"/>
      <w:r w:rsidRPr="00BB2849">
        <w:rPr>
          <w:rFonts w:ascii="Helvetica" w:hAnsi="Helvetica"/>
          <w:color w:val="333333"/>
          <w:sz w:val="16"/>
          <w:szCs w:val="16"/>
        </w:rPr>
        <w:br/>
      </w:r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Dari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empat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item PAD,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hanya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pajak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ditargetkan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naik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menjadi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Rp113,220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atau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naik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10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persen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dibandingkan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sebelumnya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Rp102,879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Selebihnya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retribusi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hasil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pengelolaan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kekayaan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dipisahkan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lain-lain PAD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semuanya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masing-masing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</w:t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,34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persen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72,43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persen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10,33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persen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Misalnya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retribusi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daerah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lalu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Rp25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menjadi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Rp20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Seharusnya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kata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Ishak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Cae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jumlah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dinaikan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dari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sebelumnya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dengan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melihat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potensi-potensi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tersebut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  <w:r w:rsidRPr="00BB2849">
        <w:rPr>
          <w:rStyle w:val="apple-converted-space"/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”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Terburuknya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lebih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baik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target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mengacu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pada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lalu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Setidaknya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kebijakan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ini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lebih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baik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dibandingkan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menurunkan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jumlah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2017,”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ujarnya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proofErr w:type="gramEnd"/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juga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meminta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pembahasan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tentang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dipercepat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melanjutkan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pembahasan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belanja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untuk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2017.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Mengingat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kata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Ishak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Cae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waktu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pembahasan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semakin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sempit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proofErr w:type="gramEnd"/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Selain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PAD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komponen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lainnya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juga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adalah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dana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perimbangan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hanya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Rp932</w:t>
      </w:r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,166</w:t>
      </w:r>
      <w:proofErr w:type="gram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atau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13,78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persen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dibandingkan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sebelumnya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mencapai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Rp1,082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triliun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Begitu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juga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lain-lain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pendapatan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yang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sah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turun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menjadi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Rp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56,900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miliar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atau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30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persen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dibandingkan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tahun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sebelumnya</w:t>
      </w:r>
      <w:proofErr w:type="spellEnd"/>
      <w:r w:rsidRPr="00BB2849">
        <w:rPr>
          <w:rFonts w:ascii="Helvetica" w:hAnsi="Helvetica"/>
          <w:color w:val="333333"/>
          <w:sz w:val="16"/>
          <w:szCs w:val="16"/>
          <w:shd w:val="clear" w:color="auto" w:fill="FFFFFF"/>
        </w:rPr>
        <w:t>.</w:t>
      </w:r>
      <w:proofErr w:type="gramEnd"/>
      <w:r w:rsidRPr="00BB2849">
        <w:rPr>
          <w:rFonts w:ascii="Helvetica" w:hAnsi="Helvetica"/>
          <w:color w:val="333333"/>
          <w:sz w:val="16"/>
          <w:szCs w:val="16"/>
        </w:rPr>
        <w:br/>
      </w:r>
      <w:r w:rsidRPr="00BB2849">
        <w:rPr>
          <w:rFonts w:ascii="Helvetica" w:hAnsi="Helvetica"/>
          <w:color w:val="333333"/>
          <w:sz w:val="16"/>
          <w:szCs w:val="16"/>
        </w:rPr>
        <w:br/>
      </w:r>
      <w:proofErr w:type="gramStart"/>
      <w:r w:rsidRPr="00BB2849">
        <w:rPr>
          <w:rStyle w:val="Strong"/>
          <w:rFonts w:ascii="Helvetica" w:hAnsi="Helvetica"/>
          <w:color w:val="333333"/>
          <w:sz w:val="16"/>
          <w:szCs w:val="16"/>
          <w:bdr w:val="none" w:sz="0" w:space="0" w:color="auto" w:frame="1"/>
          <w:shd w:val="clear" w:color="auto" w:fill="FFFFFF"/>
        </w:rPr>
        <w:t>Editor :</w:t>
      </w:r>
      <w:proofErr w:type="gramEnd"/>
      <w:r w:rsidRPr="00BB2849">
        <w:rPr>
          <w:rStyle w:val="Strong"/>
          <w:rFonts w:ascii="Helvetica" w:hAnsi="Helvetica"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 M Yusuf BJ</w:t>
      </w:r>
    </w:p>
    <w:p w:rsidR="0057448A" w:rsidRPr="00BB2849" w:rsidRDefault="0057448A" w:rsidP="00BB2849">
      <w:pPr>
        <w:jc w:val="both"/>
        <w:rPr>
          <w:sz w:val="16"/>
          <w:szCs w:val="16"/>
        </w:rPr>
      </w:pPr>
    </w:p>
    <w:sectPr w:rsidR="0057448A" w:rsidRPr="00BB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0"/>
    <w:rsid w:val="00190527"/>
    <w:rsid w:val="002237A9"/>
    <w:rsid w:val="004034D0"/>
    <w:rsid w:val="0057448A"/>
    <w:rsid w:val="0064305D"/>
    <w:rsid w:val="00B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0"/>
  </w:style>
  <w:style w:type="paragraph" w:styleId="Heading1">
    <w:name w:val="heading 1"/>
    <w:basedOn w:val="Normal"/>
    <w:link w:val="Heading1Char"/>
    <w:uiPriority w:val="9"/>
    <w:qFormat/>
    <w:rsid w:val="0022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4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3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2237A9"/>
  </w:style>
  <w:style w:type="character" w:customStyle="1" w:styleId="apple-converted-space">
    <w:name w:val="apple-converted-space"/>
    <w:basedOn w:val="DefaultParagraphFont"/>
    <w:rsid w:val="002237A9"/>
  </w:style>
  <w:style w:type="character" w:customStyle="1" w:styleId="field-content">
    <w:name w:val="field-content"/>
    <w:basedOn w:val="DefaultParagraphFont"/>
    <w:rsid w:val="002237A9"/>
  </w:style>
  <w:style w:type="character" w:styleId="Hyperlink">
    <w:name w:val="Hyperlink"/>
    <w:basedOn w:val="DefaultParagraphFont"/>
    <w:uiPriority w:val="99"/>
    <w:semiHidden/>
    <w:unhideWhenUsed/>
    <w:rsid w:val="002237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3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0"/>
  </w:style>
  <w:style w:type="paragraph" w:styleId="Heading1">
    <w:name w:val="heading 1"/>
    <w:basedOn w:val="Normal"/>
    <w:link w:val="Heading1Char"/>
    <w:uiPriority w:val="9"/>
    <w:qFormat/>
    <w:rsid w:val="0022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4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3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2237A9"/>
  </w:style>
  <w:style w:type="character" w:customStyle="1" w:styleId="apple-converted-space">
    <w:name w:val="apple-converted-space"/>
    <w:basedOn w:val="DefaultParagraphFont"/>
    <w:rsid w:val="002237A9"/>
  </w:style>
  <w:style w:type="character" w:customStyle="1" w:styleId="field-content">
    <w:name w:val="field-content"/>
    <w:basedOn w:val="DefaultParagraphFont"/>
    <w:rsid w:val="002237A9"/>
  </w:style>
  <w:style w:type="character" w:styleId="Hyperlink">
    <w:name w:val="Hyperlink"/>
    <w:basedOn w:val="DefaultParagraphFont"/>
    <w:uiPriority w:val="99"/>
    <w:semiHidden/>
    <w:unhideWhenUsed/>
    <w:rsid w:val="002237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28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3136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7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2016-12-05T02:59:00Z</dcterms:created>
  <dcterms:modified xsi:type="dcterms:W3CDTF">2016-12-05T09:14:00Z</dcterms:modified>
</cp:coreProperties>
</file>